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outlineLvl w:val="3"/>
      </w:pPr>
      <w:bookmarkStart w:id="0" w:name="_Toc_4_4_0000000020"/>
      <w:r>
        <w:rPr>
          <w:rFonts w:ascii="方正小标宋_GBK" w:hAnsi="方正小标宋_GBK" w:eastAsia="方正小标宋_GBK" w:cs="方正小标宋_GBK"/>
          <w:b w:val="0"/>
          <w:color w:val="000000"/>
          <w:sz w:val="44"/>
        </w:rPr>
        <w:t>秦皇岛经济技术开发区金融工作办公室收支预算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2959"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5918"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5"/>
            </w:pPr>
            <w:r>
              <w:t>序号</w:t>
            </w:r>
          </w:p>
        </w:tc>
        <w:tc>
          <w:tcPr>
            <w:tcW w:w="5918" w:type="dxa"/>
            <w:gridSpan w:val="2"/>
            <w:vAlign w:val="center"/>
          </w:tcPr>
          <w:p>
            <w:pPr>
              <w:pStyle w:val="15"/>
            </w:pPr>
            <w:r>
              <w:t>收入</w:t>
            </w:r>
          </w:p>
        </w:tc>
        <w:tc>
          <w:tcPr>
            <w:tcW w:w="5918"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5"/>
            </w:pPr>
            <w:r>
              <w:t>项  目</w:t>
            </w:r>
          </w:p>
        </w:tc>
        <w:tc>
          <w:tcPr>
            <w:tcW w:w="2959" w:type="dxa"/>
            <w:vAlign w:val="center"/>
          </w:tcPr>
          <w:p>
            <w:pPr>
              <w:pStyle w:val="15"/>
            </w:pPr>
            <w:r>
              <w:t>预算数</w:t>
            </w:r>
          </w:p>
        </w:tc>
        <w:tc>
          <w:tcPr>
            <w:tcW w:w="2959" w:type="dxa"/>
            <w:vAlign w:val="center"/>
          </w:tcPr>
          <w:p>
            <w:pPr>
              <w:pStyle w:val="15"/>
            </w:pPr>
            <w:r>
              <w:t>项  目</w:t>
            </w:r>
          </w:p>
        </w:tc>
        <w:tc>
          <w:tcPr>
            <w:tcW w:w="2959"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5"/>
            </w:pPr>
            <w:r>
              <w:t>栏次</w:t>
            </w:r>
          </w:p>
        </w:tc>
        <w:tc>
          <w:tcPr>
            <w:tcW w:w="2959" w:type="dxa"/>
            <w:vAlign w:val="center"/>
          </w:tcPr>
          <w:p>
            <w:pPr>
              <w:pStyle w:val="15"/>
            </w:pPr>
            <w:r>
              <w:t>1</w:t>
            </w:r>
          </w:p>
        </w:tc>
        <w:tc>
          <w:tcPr>
            <w:tcW w:w="2959" w:type="dxa"/>
            <w:vAlign w:val="center"/>
          </w:tcPr>
          <w:p>
            <w:pPr>
              <w:pStyle w:val="15"/>
            </w:pPr>
            <w:r>
              <w:t>2</w:t>
            </w:r>
          </w:p>
        </w:tc>
        <w:tc>
          <w:tcPr>
            <w:tcW w:w="2959" w:type="dxa"/>
            <w:vAlign w:val="center"/>
          </w:tcPr>
          <w:p>
            <w:pPr>
              <w:pStyle w:val="15"/>
            </w:pPr>
            <w:r>
              <w:t>3</w:t>
            </w:r>
          </w:p>
        </w:tc>
        <w:tc>
          <w:tcPr>
            <w:tcW w:w="2959"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w:t>
            </w:r>
          </w:p>
        </w:tc>
        <w:tc>
          <w:tcPr>
            <w:tcW w:w="2959" w:type="dxa"/>
            <w:vAlign w:val="center"/>
          </w:tcPr>
          <w:p>
            <w:pPr>
              <w:pStyle w:val="17"/>
            </w:pPr>
            <w:r>
              <w:t>一、一般公共预算拨款收入</w:t>
            </w:r>
          </w:p>
        </w:tc>
        <w:tc>
          <w:tcPr>
            <w:tcW w:w="2959" w:type="dxa"/>
            <w:vAlign w:val="center"/>
          </w:tcPr>
          <w:p>
            <w:pPr>
              <w:pStyle w:val="16"/>
              <w:rPr>
                <w:rFonts w:hint="default" w:eastAsia="方正书宋_GBK"/>
                <w:lang w:val="en-US" w:eastAsia="zh-CN"/>
              </w:rPr>
            </w:pPr>
            <w:r>
              <w:rPr>
                <w:rFonts w:hint="eastAsia"/>
                <w:lang w:val="en-US" w:eastAsia="zh-CN"/>
              </w:rPr>
              <w:t>348.43</w:t>
            </w:r>
          </w:p>
        </w:tc>
        <w:tc>
          <w:tcPr>
            <w:tcW w:w="2959" w:type="dxa"/>
            <w:vAlign w:val="center"/>
          </w:tcPr>
          <w:p>
            <w:pPr>
              <w:pStyle w:val="17"/>
            </w:pPr>
            <w:r>
              <w:t>一、一般公共服务支出</w:t>
            </w:r>
          </w:p>
        </w:tc>
        <w:tc>
          <w:tcPr>
            <w:tcW w:w="2959" w:type="dxa"/>
            <w:vAlign w:val="center"/>
          </w:tcPr>
          <w:p>
            <w:pPr>
              <w:pStyle w:val="16"/>
              <w:rPr>
                <w:rFonts w:hint="default" w:eastAsia="方正书宋_GBK"/>
                <w:lang w:val="en-US" w:eastAsia="zh-CN"/>
              </w:rPr>
            </w:pPr>
            <w:r>
              <w:rPr>
                <w:rFonts w:hint="eastAsia"/>
                <w:lang w:val="en-US" w:eastAsia="zh-CN"/>
              </w:rPr>
              <w:t>329.00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w:t>
            </w:r>
          </w:p>
        </w:tc>
        <w:tc>
          <w:tcPr>
            <w:tcW w:w="2959" w:type="dxa"/>
            <w:vAlign w:val="center"/>
          </w:tcPr>
          <w:p>
            <w:pPr>
              <w:pStyle w:val="17"/>
            </w:pPr>
            <w:r>
              <w:t>二、政府性基金预算拨款收入</w:t>
            </w:r>
          </w:p>
        </w:tc>
        <w:tc>
          <w:tcPr>
            <w:tcW w:w="2959" w:type="dxa"/>
            <w:vAlign w:val="center"/>
          </w:tcPr>
          <w:p>
            <w:pPr>
              <w:pStyle w:val="16"/>
            </w:pPr>
          </w:p>
        </w:tc>
        <w:tc>
          <w:tcPr>
            <w:tcW w:w="2959" w:type="dxa"/>
            <w:vAlign w:val="center"/>
          </w:tcPr>
          <w:p>
            <w:pPr>
              <w:pStyle w:val="17"/>
            </w:pPr>
            <w:r>
              <w:t>二、外交支出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w:t>
            </w:r>
          </w:p>
        </w:tc>
        <w:tc>
          <w:tcPr>
            <w:tcW w:w="2959" w:type="dxa"/>
            <w:vAlign w:val="center"/>
          </w:tcPr>
          <w:p>
            <w:pPr>
              <w:pStyle w:val="17"/>
            </w:pPr>
            <w:r>
              <w:t>三、国有资本经营预算拨款收入</w:t>
            </w:r>
          </w:p>
        </w:tc>
        <w:tc>
          <w:tcPr>
            <w:tcW w:w="2959" w:type="dxa"/>
            <w:vAlign w:val="center"/>
          </w:tcPr>
          <w:p>
            <w:pPr>
              <w:pStyle w:val="16"/>
            </w:pPr>
          </w:p>
        </w:tc>
        <w:tc>
          <w:tcPr>
            <w:tcW w:w="2959" w:type="dxa"/>
            <w:vAlign w:val="center"/>
          </w:tcPr>
          <w:p>
            <w:pPr>
              <w:pStyle w:val="17"/>
            </w:pPr>
            <w:r>
              <w:t>三、国防支出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4</w:t>
            </w:r>
          </w:p>
        </w:tc>
        <w:tc>
          <w:tcPr>
            <w:tcW w:w="2959" w:type="dxa"/>
            <w:vAlign w:val="center"/>
          </w:tcPr>
          <w:p>
            <w:pPr>
              <w:pStyle w:val="17"/>
            </w:pPr>
            <w:r>
              <w:t>四、财政专户管理资金收入</w:t>
            </w:r>
          </w:p>
        </w:tc>
        <w:tc>
          <w:tcPr>
            <w:tcW w:w="2959" w:type="dxa"/>
            <w:vAlign w:val="center"/>
          </w:tcPr>
          <w:p>
            <w:pPr>
              <w:pStyle w:val="16"/>
            </w:pPr>
          </w:p>
        </w:tc>
        <w:tc>
          <w:tcPr>
            <w:tcW w:w="2959" w:type="dxa"/>
            <w:vAlign w:val="center"/>
          </w:tcPr>
          <w:p>
            <w:pPr>
              <w:pStyle w:val="17"/>
            </w:pPr>
            <w:r>
              <w:t>四、公共安全支出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5</w:t>
            </w:r>
          </w:p>
        </w:tc>
        <w:tc>
          <w:tcPr>
            <w:tcW w:w="2959" w:type="dxa"/>
            <w:vAlign w:val="center"/>
          </w:tcPr>
          <w:p>
            <w:pPr>
              <w:pStyle w:val="17"/>
            </w:pPr>
            <w:r>
              <w:t>五、事业收入</w:t>
            </w:r>
          </w:p>
        </w:tc>
        <w:tc>
          <w:tcPr>
            <w:tcW w:w="2959" w:type="dxa"/>
            <w:vAlign w:val="center"/>
          </w:tcPr>
          <w:p>
            <w:pPr>
              <w:pStyle w:val="16"/>
            </w:pPr>
          </w:p>
        </w:tc>
        <w:tc>
          <w:tcPr>
            <w:tcW w:w="2959" w:type="dxa"/>
            <w:vAlign w:val="center"/>
          </w:tcPr>
          <w:p>
            <w:pPr>
              <w:pStyle w:val="17"/>
            </w:pPr>
            <w:r>
              <w:t>五、教育支出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6</w:t>
            </w:r>
          </w:p>
        </w:tc>
        <w:tc>
          <w:tcPr>
            <w:tcW w:w="2959" w:type="dxa"/>
            <w:vAlign w:val="center"/>
          </w:tcPr>
          <w:p>
            <w:pPr>
              <w:pStyle w:val="17"/>
            </w:pPr>
            <w:r>
              <w:t>六、事业单位经营收入</w:t>
            </w:r>
          </w:p>
        </w:tc>
        <w:tc>
          <w:tcPr>
            <w:tcW w:w="2959" w:type="dxa"/>
            <w:vAlign w:val="center"/>
          </w:tcPr>
          <w:p>
            <w:pPr>
              <w:pStyle w:val="16"/>
            </w:pPr>
          </w:p>
        </w:tc>
        <w:tc>
          <w:tcPr>
            <w:tcW w:w="2959" w:type="dxa"/>
            <w:vAlign w:val="center"/>
          </w:tcPr>
          <w:p>
            <w:pPr>
              <w:pStyle w:val="17"/>
            </w:pPr>
            <w:r>
              <w:t>六、科学技术支出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7</w:t>
            </w:r>
          </w:p>
        </w:tc>
        <w:tc>
          <w:tcPr>
            <w:tcW w:w="2959" w:type="dxa"/>
            <w:vAlign w:val="center"/>
          </w:tcPr>
          <w:p>
            <w:pPr>
              <w:pStyle w:val="17"/>
            </w:pPr>
            <w:r>
              <w:t>七、上级补助收入</w:t>
            </w:r>
          </w:p>
        </w:tc>
        <w:tc>
          <w:tcPr>
            <w:tcW w:w="2959" w:type="dxa"/>
            <w:vAlign w:val="center"/>
          </w:tcPr>
          <w:p>
            <w:pPr>
              <w:pStyle w:val="16"/>
            </w:pPr>
          </w:p>
        </w:tc>
        <w:tc>
          <w:tcPr>
            <w:tcW w:w="2959" w:type="dxa"/>
            <w:vAlign w:val="center"/>
          </w:tcPr>
          <w:p>
            <w:pPr>
              <w:pStyle w:val="17"/>
            </w:pPr>
            <w:r>
              <w:t>七、文化旅游体育与传媒支出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8</w:t>
            </w:r>
          </w:p>
        </w:tc>
        <w:tc>
          <w:tcPr>
            <w:tcW w:w="2959" w:type="dxa"/>
            <w:vAlign w:val="center"/>
          </w:tcPr>
          <w:p>
            <w:pPr>
              <w:pStyle w:val="17"/>
            </w:pPr>
            <w:r>
              <w:t>八、附属单位上缴收入</w:t>
            </w:r>
          </w:p>
        </w:tc>
        <w:tc>
          <w:tcPr>
            <w:tcW w:w="2959" w:type="dxa"/>
            <w:vAlign w:val="center"/>
          </w:tcPr>
          <w:p>
            <w:pPr>
              <w:pStyle w:val="16"/>
            </w:pPr>
          </w:p>
        </w:tc>
        <w:tc>
          <w:tcPr>
            <w:tcW w:w="2959" w:type="dxa"/>
            <w:vAlign w:val="center"/>
          </w:tcPr>
          <w:p>
            <w:pPr>
              <w:pStyle w:val="17"/>
            </w:pPr>
            <w:r>
              <w:t>八、社会保障和就业支出</w:t>
            </w:r>
          </w:p>
        </w:tc>
        <w:tc>
          <w:tcPr>
            <w:tcW w:w="2959" w:type="dxa"/>
            <w:vAlign w:val="center"/>
          </w:tcPr>
          <w:p>
            <w:pPr>
              <w:pStyle w:val="16"/>
              <w:rPr>
                <w:rFonts w:hint="default" w:eastAsia="方正书宋_GBK"/>
                <w:lang w:val="en-US" w:eastAsia="zh-CN"/>
              </w:rPr>
            </w:pPr>
            <w:r>
              <w:rPr>
                <w:rFonts w:hint="eastAsia"/>
                <w:lang w:val="en-US" w:eastAsia="zh-CN"/>
              </w:rPr>
              <w:t>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9</w:t>
            </w:r>
          </w:p>
        </w:tc>
        <w:tc>
          <w:tcPr>
            <w:tcW w:w="2959" w:type="dxa"/>
            <w:vAlign w:val="center"/>
          </w:tcPr>
          <w:p>
            <w:pPr>
              <w:pStyle w:val="17"/>
            </w:pPr>
            <w:r>
              <w:t>九、其他收入</w:t>
            </w:r>
          </w:p>
        </w:tc>
        <w:tc>
          <w:tcPr>
            <w:tcW w:w="2959" w:type="dxa"/>
            <w:vAlign w:val="center"/>
          </w:tcPr>
          <w:p>
            <w:pPr>
              <w:pStyle w:val="16"/>
            </w:pPr>
          </w:p>
        </w:tc>
        <w:tc>
          <w:tcPr>
            <w:tcW w:w="2959" w:type="dxa"/>
            <w:vAlign w:val="center"/>
          </w:tcPr>
          <w:p>
            <w:pPr>
              <w:pStyle w:val="17"/>
            </w:pPr>
            <w:r>
              <w:t>九、社会保险基金支出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10</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十、卫生健康支出</w:t>
            </w:r>
          </w:p>
        </w:tc>
        <w:tc>
          <w:tcPr>
            <w:tcW w:w="2959" w:type="dxa"/>
            <w:vAlign w:val="center"/>
          </w:tcPr>
          <w:p>
            <w:pPr>
              <w:pStyle w:val="16"/>
              <w:rPr>
                <w:rFonts w:hint="default" w:eastAsia="方正书宋_GBK"/>
                <w:lang w:val="en-US" w:eastAsia="zh-CN"/>
              </w:rPr>
            </w:pPr>
            <w:r>
              <w:t>6.</w:t>
            </w:r>
            <w:r>
              <w:rPr>
                <w:rFonts w:hint="eastAsia"/>
                <w:lang w:val="en-US" w:eastAsia="zh-CN"/>
              </w:rPr>
              <w:t>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11</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十一、节能环保支出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12</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十二、城乡社区支出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13</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十三、农林水支出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14</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十四、交通运输支出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15</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十五、资源勘探工业信息等支出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16</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十六、商业服务业等支出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17</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十七、金融支出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18</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十八、援助其他地区支出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19</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十九、自然资源海洋气象等支出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20</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二十、住房保障支出</w:t>
            </w:r>
          </w:p>
        </w:tc>
        <w:tc>
          <w:tcPr>
            <w:tcW w:w="2959" w:type="dxa"/>
            <w:vAlign w:val="center"/>
          </w:tcPr>
          <w:p>
            <w:pPr>
              <w:pStyle w:val="16"/>
              <w:rPr>
                <w:rFonts w:hint="default" w:eastAsia="方正书宋_GBK"/>
                <w:lang w:val="en-US" w:eastAsia="zh-CN"/>
              </w:rPr>
            </w:pPr>
            <w:r>
              <w:t>4.</w:t>
            </w:r>
            <w:r>
              <w:rPr>
                <w:rFonts w:hint="eastAsia"/>
                <w:lang w:val="en-US" w:eastAsia="zh-CN"/>
              </w:rPr>
              <w:t>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21</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二十一、粮油物资储备支出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22</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二十二、国有资本经营预算支出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23</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二十三、灾害防治及应急管理支出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24</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二十四、预备费</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25</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二十五、其他支出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26</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二十六、转移性支出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27</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二十七、债务还本支出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28</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二十八、债务付息支出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29</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二十九、债务发行费用支出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30</w:t>
            </w:r>
          </w:p>
        </w:tc>
        <w:tc>
          <w:tcPr>
            <w:tcW w:w="2959" w:type="dxa"/>
            <w:vAlign w:val="center"/>
          </w:tcPr>
          <w:p>
            <w:pPr>
              <w:pStyle w:val="17"/>
            </w:pPr>
          </w:p>
        </w:tc>
        <w:tc>
          <w:tcPr>
            <w:tcW w:w="2959" w:type="dxa"/>
            <w:vAlign w:val="center"/>
          </w:tcPr>
          <w:p>
            <w:pPr>
              <w:pStyle w:val="16"/>
            </w:pPr>
          </w:p>
        </w:tc>
        <w:tc>
          <w:tcPr>
            <w:tcW w:w="2959" w:type="dxa"/>
            <w:vAlign w:val="center"/>
          </w:tcPr>
          <w:p>
            <w:pPr>
              <w:pStyle w:val="17"/>
            </w:pPr>
            <w:r>
              <w:t>三十、抗疫特别国债安排的支出</w:t>
            </w:r>
          </w:p>
        </w:tc>
        <w:tc>
          <w:tcPr>
            <w:tcW w:w="29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31</w:t>
            </w:r>
          </w:p>
        </w:tc>
        <w:tc>
          <w:tcPr>
            <w:tcW w:w="2959" w:type="dxa"/>
            <w:vAlign w:val="center"/>
          </w:tcPr>
          <w:p>
            <w:pPr>
              <w:pStyle w:val="19"/>
            </w:pPr>
            <w:r>
              <w:t>本年收入合计</w:t>
            </w:r>
          </w:p>
        </w:tc>
        <w:tc>
          <w:tcPr>
            <w:tcW w:w="2959" w:type="dxa"/>
            <w:vAlign w:val="center"/>
          </w:tcPr>
          <w:p>
            <w:pPr>
              <w:pStyle w:val="20"/>
              <w:rPr>
                <w:rFonts w:hint="default" w:eastAsia="方正书宋_GBK"/>
                <w:lang w:val="en-US" w:eastAsia="zh-CN"/>
              </w:rPr>
            </w:pPr>
            <w:r>
              <w:rPr>
                <w:rFonts w:hint="eastAsia"/>
                <w:lang w:val="en-US" w:eastAsia="zh-CN"/>
              </w:rPr>
              <w:t>348.43</w:t>
            </w:r>
          </w:p>
        </w:tc>
        <w:tc>
          <w:tcPr>
            <w:tcW w:w="2959" w:type="dxa"/>
            <w:vAlign w:val="center"/>
          </w:tcPr>
          <w:p>
            <w:pPr>
              <w:pStyle w:val="19"/>
            </w:pPr>
            <w:r>
              <w:t>本年支出合计</w:t>
            </w:r>
          </w:p>
        </w:tc>
        <w:tc>
          <w:tcPr>
            <w:tcW w:w="2959" w:type="dxa"/>
            <w:vAlign w:val="center"/>
          </w:tcPr>
          <w:p>
            <w:pPr>
              <w:pStyle w:val="20"/>
              <w:ind w:firstLine="0" w:firstLineChars="0"/>
              <w:rPr>
                <w:rFonts w:hint="default" w:ascii="方正书宋_GBK" w:hAnsi="方正书宋_GBK" w:eastAsia="方正书宋_GBK" w:cs="方正书宋_GBK"/>
                <w:b/>
                <w:sz w:val="21"/>
                <w:szCs w:val="24"/>
                <w:lang w:val="en-US" w:eastAsia="zh-CN" w:bidi="ar-SA"/>
              </w:rPr>
            </w:pPr>
            <w:r>
              <w:rPr>
                <w:rFonts w:hint="eastAsia"/>
                <w:lang w:val="en-US" w:eastAsia="zh-CN"/>
              </w:rPr>
              <w:t>348.43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32</w:t>
            </w:r>
          </w:p>
        </w:tc>
        <w:tc>
          <w:tcPr>
            <w:tcW w:w="2959" w:type="dxa"/>
            <w:vAlign w:val="center"/>
          </w:tcPr>
          <w:p>
            <w:pPr>
              <w:pStyle w:val="17"/>
            </w:pPr>
            <w:r>
              <w:t>上年结转结余</w:t>
            </w:r>
          </w:p>
        </w:tc>
        <w:tc>
          <w:tcPr>
            <w:tcW w:w="2959" w:type="dxa"/>
            <w:vAlign w:val="center"/>
          </w:tcPr>
          <w:p>
            <w:pPr>
              <w:pStyle w:val="16"/>
            </w:pPr>
          </w:p>
        </w:tc>
        <w:tc>
          <w:tcPr>
            <w:tcW w:w="2959" w:type="dxa"/>
            <w:vAlign w:val="center"/>
          </w:tcPr>
          <w:p>
            <w:pPr>
              <w:pStyle w:val="17"/>
            </w:pPr>
            <w:r>
              <w:t>年终结转结余</w:t>
            </w:r>
          </w:p>
        </w:tc>
        <w:tc>
          <w:tcPr>
            <w:tcW w:w="2959"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8"/>
            </w:pPr>
            <w:r>
              <w:t>33</w:t>
            </w:r>
          </w:p>
        </w:tc>
        <w:tc>
          <w:tcPr>
            <w:tcW w:w="2959" w:type="dxa"/>
            <w:vAlign w:val="center"/>
          </w:tcPr>
          <w:p>
            <w:pPr>
              <w:pStyle w:val="19"/>
            </w:pPr>
            <w:r>
              <w:t>收入总计</w:t>
            </w:r>
          </w:p>
        </w:tc>
        <w:tc>
          <w:tcPr>
            <w:tcW w:w="2959" w:type="dxa"/>
            <w:vAlign w:val="center"/>
          </w:tcPr>
          <w:p>
            <w:pPr>
              <w:pStyle w:val="20"/>
              <w:rPr>
                <w:rFonts w:hint="default" w:eastAsia="方正书宋_GBK"/>
                <w:lang w:val="en-US" w:eastAsia="zh-CN"/>
              </w:rPr>
            </w:pPr>
            <w:r>
              <w:rPr>
                <w:rFonts w:hint="eastAsia"/>
                <w:lang w:val="en-US" w:eastAsia="zh-CN"/>
              </w:rPr>
              <w:t>348.43</w:t>
            </w:r>
          </w:p>
        </w:tc>
        <w:tc>
          <w:tcPr>
            <w:tcW w:w="2959" w:type="dxa"/>
            <w:vAlign w:val="center"/>
          </w:tcPr>
          <w:p>
            <w:pPr>
              <w:pStyle w:val="19"/>
            </w:pPr>
            <w:r>
              <w:t>支出总计</w:t>
            </w:r>
          </w:p>
        </w:tc>
        <w:tc>
          <w:tcPr>
            <w:tcW w:w="2959" w:type="dxa"/>
            <w:vAlign w:val="center"/>
          </w:tcPr>
          <w:p>
            <w:pPr>
              <w:pStyle w:val="20"/>
              <w:ind w:firstLine="0" w:firstLineChars="0"/>
              <w:rPr>
                <w:rFonts w:hint="default" w:ascii="方正书宋_GBK" w:hAnsi="方正书宋_GBK" w:eastAsia="方正书宋_GBK" w:cs="方正书宋_GBK"/>
                <w:b/>
                <w:sz w:val="21"/>
                <w:szCs w:val="24"/>
                <w:lang w:val="en-US" w:eastAsia="zh-CN" w:bidi="ar-SA"/>
              </w:rPr>
            </w:pPr>
            <w:r>
              <w:rPr>
                <w:rFonts w:hint="eastAsia"/>
                <w:lang w:val="en-US" w:eastAsia="zh-CN"/>
              </w:rPr>
              <w:t>348.43</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2274"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3790"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5"/>
            </w:pPr>
            <w:r>
              <w:t>序号</w:t>
            </w:r>
          </w:p>
        </w:tc>
        <w:tc>
          <w:tcPr>
            <w:tcW w:w="1516" w:type="dxa"/>
            <w:gridSpan w:val="2"/>
            <w:vAlign w:val="center"/>
          </w:tcPr>
          <w:p>
            <w:pPr>
              <w:pStyle w:val="15"/>
            </w:pPr>
            <w:r>
              <w:t>功能分类科目</w:t>
            </w:r>
          </w:p>
        </w:tc>
        <w:tc>
          <w:tcPr>
            <w:tcW w:w="758" w:type="dxa"/>
            <w:vMerge w:val="restart"/>
            <w:vAlign w:val="center"/>
          </w:tcPr>
          <w:p>
            <w:pPr>
              <w:pStyle w:val="15"/>
            </w:pPr>
            <w:r>
              <w:t>合计</w:t>
            </w:r>
          </w:p>
        </w:tc>
        <w:tc>
          <w:tcPr>
            <w:tcW w:w="6064" w:type="dxa"/>
            <w:gridSpan w:val="8"/>
            <w:vAlign w:val="center"/>
          </w:tcPr>
          <w:p>
            <w:pPr>
              <w:pStyle w:val="15"/>
            </w:pPr>
            <w:r>
              <w:t>本年收入</w:t>
            </w:r>
          </w:p>
        </w:tc>
        <w:tc>
          <w:tcPr>
            <w:tcW w:w="758"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5"/>
            </w:pPr>
            <w:r>
              <w:t>科目    编码</w:t>
            </w:r>
          </w:p>
        </w:tc>
        <w:tc>
          <w:tcPr>
            <w:tcW w:w="758" w:type="dxa"/>
            <w:vAlign w:val="center"/>
          </w:tcPr>
          <w:p>
            <w:pPr>
              <w:pStyle w:val="15"/>
            </w:pPr>
            <w:r>
              <w:t>科目名称</w:t>
            </w:r>
          </w:p>
        </w:tc>
        <w:tc>
          <w:tcPr>
            <w:tcW w:w="758" w:type="dxa"/>
            <w:vMerge w:val="continue"/>
          </w:tcPr>
          <w:p/>
        </w:tc>
        <w:tc>
          <w:tcPr>
            <w:tcW w:w="758" w:type="dxa"/>
            <w:vAlign w:val="center"/>
          </w:tcPr>
          <w:p>
            <w:pPr>
              <w:pStyle w:val="15"/>
            </w:pPr>
            <w:r>
              <w:t>小计</w:t>
            </w:r>
          </w:p>
        </w:tc>
        <w:tc>
          <w:tcPr>
            <w:tcW w:w="758" w:type="dxa"/>
            <w:vAlign w:val="center"/>
          </w:tcPr>
          <w:p>
            <w:pPr>
              <w:pStyle w:val="15"/>
            </w:pPr>
            <w:r>
              <w:t>财政拨款 收入</w:t>
            </w:r>
          </w:p>
        </w:tc>
        <w:tc>
          <w:tcPr>
            <w:tcW w:w="758" w:type="dxa"/>
            <w:vAlign w:val="center"/>
          </w:tcPr>
          <w:p>
            <w:pPr>
              <w:pStyle w:val="15"/>
            </w:pPr>
            <w:r>
              <w:t>财政专户 收入</w:t>
            </w:r>
          </w:p>
        </w:tc>
        <w:tc>
          <w:tcPr>
            <w:tcW w:w="758" w:type="dxa"/>
            <w:vAlign w:val="center"/>
          </w:tcPr>
          <w:p>
            <w:pPr>
              <w:pStyle w:val="15"/>
            </w:pPr>
            <w:r>
              <w:t>事业收入</w:t>
            </w:r>
          </w:p>
        </w:tc>
        <w:tc>
          <w:tcPr>
            <w:tcW w:w="758" w:type="dxa"/>
            <w:vAlign w:val="center"/>
          </w:tcPr>
          <w:p>
            <w:pPr>
              <w:pStyle w:val="15"/>
            </w:pPr>
            <w:r>
              <w:t>经营收入</w:t>
            </w:r>
          </w:p>
        </w:tc>
        <w:tc>
          <w:tcPr>
            <w:tcW w:w="758" w:type="dxa"/>
            <w:vAlign w:val="center"/>
          </w:tcPr>
          <w:p>
            <w:pPr>
              <w:pStyle w:val="15"/>
            </w:pPr>
            <w:r>
              <w:t>上级补助收入</w:t>
            </w:r>
          </w:p>
        </w:tc>
        <w:tc>
          <w:tcPr>
            <w:tcW w:w="758" w:type="dxa"/>
            <w:vAlign w:val="center"/>
          </w:tcPr>
          <w:p>
            <w:pPr>
              <w:pStyle w:val="15"/>
            </w:pPr>
            <w:r>
              <w:t>附属单位上缴收入</w:t>
            </w:r>
          </w:p>
        </w:tc>
        <w:tc>
          <w:tcPr>
            <w:tcW w:w="758" w:type="dxa"/>
            <w:vAlign w:val="center"/>
          </w:tcPr>
          <w:p>
            <w:pPr>
              <w:pStyle w:val="15"/>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5"/>
            </w:pPr>
            <w:r>
              <w:t>栏次</w:t>
            </w:r>
          </w:p>
        </w:tc>
        <w:tc>
          <w:tcPr>
            <w:tcW w:w="758" w:type="dxa"/>
            <w:vAlign w:val="center"/>
          </w:tcPr>
          <w:p>
            <w:pPr>
              <w:pStyle w:val="15"/>
            </w:pPr>
            <w:r>
              <w:t>1</w:t>
            </w:r>
          </w:p>
        </w:tc>
        <w:tc>
          <w:tcPr>
            <w:tcW w:w="758" w:type="dxa"/>
            <w:vAlign w:val="center"/>
          </w:tcPr>
          <w:p>
            <w:pPr>
              <w:pStyle w:val="15"/>
            </w:pPr>
            <w:r>
              <w:t>2</w:t>
            </w:r>
          </w:p>
        </w:tc>
        <w:tc>
          <w:tcPr>
            <w:tcW w:w="758" w:type="dxa"/>
            <w:vAlign w:val="center"/>
          </w:tcPr>
          <w:p>
            <w:pPr>
              <w:pStyle w:val="15"/>
            </w:pPr>
            <w:r>
              <w:t>3</w:t>
            </w:r>
          </w:p>
        </w:tc>
        <w:tc>
          <w:tcPr>
            <w:tcW w:w="758" w:type="dxa"/>
            <w:vAlign w:val="center"/>
          </w:tcPr>
          <w:p>
            <w:pPr>
              <w:pStyle w:val="15"/>
            </w:pPr>
            <w:r>
              <w:t>4</w:t>
            </w:r>
          </w:p>
        </w:tc>
        <w:tc>
          <w:tcPr>
            <w:tcW w:w="758" w:type="dxa"/>
            <w:vAlign w:val="center"/>
          </w:tcPr>
          <w:p>
            <w:pPr>
              <w:pStyle w:val="15"/>
            </w:pPr>
            <w:r>
              <w:t>5</w:t>
            </w:r>
          </w:p>
        </w:tc>
        <w:tc>
          <w:tcPr>
            <w:tcW w:w="758" w:type="dxa"/>
            <w:vAlign w:val="center"/>
          </w:tcPr>
          <w:p>
            <w:pPr>
              <w:pStyle w:val="15"/>
            </w:pPr>
            <w:r>
              <w:t>6</w:t>
            </w:r>
          </w:p>
        </w:tc>
        <w:tc>
          <w:tcPr>
            <w:tcW w:w="758" w:type="dxa"/>
            <w:vAlign w:val="center"/>
          </w:tcPr>
          <w:p>
            <w:pPr>
              <w:pStyle w:val="15"/>
            </w:pPr>
            <w:r>
              <w:t>7</w:t>
            </w:r>
          </w:p>
        </w:tc>
        <w:tc>
          <w:tcPr>
            <w:tcW w:w="758" w:type="dxa"/>
            <w:vAlign w:val="center"/>
          </w:tcPr>
          <w:p>
            <w:pPr>
              <w:pStyle w:val="15"/>
            </w:pPr>
            <w:r>
              <w:t>8</w:t>
            </w:r>
          </w:p>
        </w:tc>
        <w:tc>
          <w:tcPr>
            <w:tcW w:w="758" w:type="dxa"/>
            <w:vAlign w:val="center"/>
          </w:tcPr>
          <w:p>
            <w:pPr>
              <w:pStyle w:val="15"/>
            </w:pPr>
            <w:r>
              <w:t>9</w:t>
            </w:r>
          </w:p>
        </w:tc>
        <w:tc>
          <w:tcPr>
            <w:tcW w:w="758" w:type="dxa"/>
            <w:vAlign w:val="center"/>
          </w:tcPr>
          <w:p>
            <w:pPr>
              <w:pStyle w:val="15"/>
            </w:pPr>
            <w:r>
              <w:t>10</w:t>
            </w:r>
          </w:p>
        </w:tc>
        <w:tc>
          <w:tcPr>
            <w:tcW w:w="758" w:type="dxa"/>
            <w:vAlign w:val="center"/>
          </w:tcPr>
          <w:p>
            <w:pPr>
              <w:pStyle w:val="15"/>
            </w:pPr>
            <w:r>
              <w:t>11</w:t>
            </w:r>
          </w:p>
        </w:tc>
        <w:tc>
          <w:tcPr>
            <w:tcW w:w="758"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1</w:t>
            </w:r>
          </w:p>
        </w:tc>
        <w:tc>
          <w:tcPr>
            <w:tcW w:w="758" w:type="dxa"/>
            <w:vAlign w:val="center"/>
          </w:tcPr>
          <w:p>
            <w:pPr>
              <w:pStyle w:val="21"/>
            </w:pPr>
          </w:p>
        </w:tc>
        <w:tc>
          <w:tcPr>
            <w:tcW w:w="758" w:type="dxa"/>
            <w:vAlign w:val="center"/>
          </w:tcPr>
          <w:p>
            <w:pPr>
              <w:pStyle w:val="19"/>
            </w:pPr>
            <w:r>
              <w:t>合计</w:t>
            </w:r>
          </w:p>
        </w:tc>
        <w:tc>
          <w:tcPr>
            <w:tcW w:w="758" w:type="dxa"/>
            <w:vAlign w:val="center"/>
          </w:tcPr>
          <w:p>
            <w:pPr>
              <w:pStyle w:val="16"/>
              <w:rPr>
                <w:b/>
                <w:bCs/>
              </w:rPr>
            </w:pPr>
            <w:r>
              <w:rPr>
                <w:rFonts w:hint="eastAsia"/>
                <w:b/>
                <w:bCs/>
                <w:lang w:val="en-US" w:eastAsia="zh-CN"/>
              </w:rPr>
              <w:t>348.43</w:t>
            </w:r>
          </w:p>
        </w:tc>
        <w:tc>
          <w:tcPr>
            <w:tcW w:w="758" w:type="dxa"/>
            <w:vAlign w:val="center"/>
          </w:tcPr>
          <w:p>
            <w:pPr>
              <w:pStyle w:val="16"/>
              <w:rPr>
                <w:b/>
                <w:bCs/>
              </w:rPr>
            </w:pPr>
            <w:r>
              <w:rPr>
                <w:rFonts w:hint="eastAsia"/>
                <w:b/>
                <w:bCs/>
                <w:lang w:val="en-US" w:eastAsia="zh-CN"/>
              </w:rPr>
              <w:t>348.43</w:t>
            </w:r>
          </w:p>
        </w:tc>
        <w:tc>
          <w:tcPr>
            <w:tcW w:w="758" w:type="dxa"/>
            <w:vAlign w:val="center"/>
          </w:tcPr>
          <w:p>
            <w:pPr>
              <w:pStyle w:val="16"/>
              <w:rPr>
                <w:b/>
                <w:bCs/>
              </w:rPr>
            </w:pPr>
            <w:r>
              <w:rPr>
                <w:rFonts w:hint="eastAsia"/>
                <w:b/>
                <w:bCs/>
                <w:lang w:val="en-US" w:eastAsia="zh-CN"/>
              </w:rPr>
              <w:t>348.43</w:t>
            </w: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2</w:t>
            </w:r>
          </w:p>
        </w:tc>
        <w:tc>
          <w:tcPr>
            <w:tcW w:w="758" w:type="dxa"/>
            <w:vAlign w:val="center"/>
          </w:tcPr>
          <w:p>
            <w:pPr>
              <w:pStyle w:val="17"/>
            </w:pPr>
            <w:r>
              <w:t>201</w:t>
            </w:r>
          </w:p>
        </w:tc>
        <w:tc>
          <w:tcPr>
            <w:tcW w:w="758" w:type="dxa"/>
            <w:vAlign w:val="center"/>
          </w:tcPr>
          <w:p>
            <w:pPr>
              <w:pStyle w:val="17"/>
            </w:pPr>
            <w:r>
              <w:t>一般公共服务支出</w:t>
            </w:r>
          </w:p>
        </w:tc>
        <w:tc>
          <w:tcPr>
            <w:tcW w:w="758" w:type="dxa"/>
            <w:vAlign w:val="center"/>
          </w:tcPr>
          <w:p>
            <w:pPr>
              <w:pStyle w:val="16"/>
            </w:pPr>
            <w:r>
              <w:rPr>
                <w:rFonts w:hint="eastAsia"/>
                <w:lang w:val="en-US" w:eastAsia="zh-CN"/>
              </w:rPr>
              <w:t>329.00</w:t>
            </w:r>
          </w:p>
        </w:tc>
        <w:tc>
          <w:tcPr>
            <w:tcW w:w="758" w:type="dxa"/>
            <w:vAlign w:val="center"/>
          </w:tcPr>
          <w:p>
            <w:pPr>
              <w:pStyle w:val="16"/>
            </w:pPr>
            <w:r>
              <w:rPr>
                <w:rFonts w:hint="eastAsia"/>
                <w:lang w:val="en-US" w:eastAsia="zh-CN"/>
              </w:rPr>
              <w:t>329.00</w:t>
            </w:r>
          </w:p>
        </w:tc>
        <w:tc>
          <w:tcPr>
            <w:tcW w:w="758" w:type="dxa"/>
            <w:vAlign w:val="center"/>
          </w:tcPr>
          <w:p>
            <w:pPr>
              <w:pStyle w:val="16"/>
            </w:pPr>
            <w:r>
              <w:rPr>
                <w:rFonts w:hint="eastAsia"/>
                <w:lang w:val="en-US" w:eastAsia="zh-CN"/>
              </w:rPr>
              <w:t>329.00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3</w:t>
            </w:r>
          </w:p>
        </w:tc>
        <w:tc>
          <w:tcPr>
            <w:tcW w:w="758" w:type="dxa"/>
            <w:vAlign w:val="center"/>
          </w:tcPr>
          <w:p>
            <w:pPr>
              <w:pStyle w:val="17"/>
            </w:pPr>
            <w:r>
              <w:t>20103</w:t>
            </w:r>
          </w:p>
        </w:tc>
        <w:tc>
          <w:tcPr>
            <w:tcW w:w="758" w:type="dxa"/>
            <w:vAlign w:val="center"/>
          </w:tcPr>
          <w:p>
            <w:pPr>
              <w:pStyle w:val="17"/>
            </w:pPr>
            <w:r>
              <w:t>政府办公厅（室）及相关机构事务</w:t>
            </w:r>
          </w:p>
        </w:tc>
        <w:tc>
          <w:tcPr>
            <w:tcW w:w="758" w:type="dxa"/>
            <w:vAlign w:val="center"/>
          </w:tcPr>
          <w:p>
            <w:pPr>
              <w:pStyle w:val="16"/>
            </w:pPr>
            <w:r>
              <w:rPr>
                <w:rFonts w:hint="eastAsia"/>
                <w:lang w:val="en-US" w:eastAsia="zh-CN"/>
              </w:rPr>
              <w:t>329.00</w:t>
            </w:r>
          </w:p>
        </w:tc>
        <w:tc>
          <w:tcPr>
            <w:tcW w:w="758" w:type="dxa"/>
            <w:vAlign w:val="center"/>
          </w:tcPr>
          <w:p>
            <w:pPr>
              <w:pStyle w:val="16"/>
            </w:pPr>
            <w:r>
              <w:rPr>
                <w:rFonts w:hint="eastAsia"/>
                <w:lang w:val="en-US" w:eastAsia="zh-CN"/>
              </w:rPr>
              <w:t>329.00</w:t>
            </w:r>
          </w:p>
        </w:tc>
        <w:tc>
          <w:tcPr>
            <w:tcW w:w="758" w:type="dxa"/>
            <w:vAlign w:val="center"/>
          </w:tcPr>
          <w:p>
            <w:pPr>
              <w:pStyle w:val="16"/>
            </w:pPr>
            <w:r>
              <w:rPr>
                <w:rFonts w:hint="eastAsia"/>
                <w:lang w:val="en-US" w:eastAsia="zh-CN"/>
              </w:rPr>
              <w:t>329.00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4</w:t>
            </w:r>
          </w:p>
        </w:tc>
        <w:tc>
          <w:tcPr>
            <w:tcW w:w="758" w:type="dxa"/>
            <w:vAlign w:val="center"/>
          </w:tcPr>
          <w:p>
            <w:pPr>
              <w:pStyle w:val="17"/>
            </w:pPr>
            <w:r>
              <w:t>2010350</w:t>
            </w:r>
          </w:p>
        </w:tc>
        <w:tc>
          <w:tcPr>
            <w:tcW w:w="758" w:type="dxa"/>
            <w:vAlign w:val="center"/>
          </w:tcPr>
          <w:p>
            <w:pPr>
              <w:pStyle w:val="17"/>
            </w:pPr>
            <w:r>
              <w:t>事业运行</w:t>
            </w:r>
          </w:p>
        </w:tc>
        <w:tc>
          <w:tcPr>
            <w:tcW w:w="758" w:type="dxa"/>
            <w:vAlign w:val="center"/>
          </w:tcPr>
          <w:p>
            <w:pPr>
              <w:pStyle w:val="16"/>
            </w:pPr>
            <w:r>
              <w:rPr>
                <w:rFonts w:hint="eastAsia"/>
                <w:lang w:val="en-US" w:eastAsia="zh-CN"/>
              </w:rPr>
              <w:t>55.48</w:t>
            </w:r>
          </w:p>
        </w:tc>
        <w:tc>
          <w:tcPr>
            <w:tcW w:w="758" w:type="dxa"/>
            <w:vAlign w:val="center"/>
          </w:tcPr>
          <w:p>
            <w:pPr>
              <w:pStyle w:val="16"/>
            </w:pPr>
            <w:r>
              <w:rPr>
                <w:rFonts w:hint="eastAsia"/>
                <w:lang w:val="en-US" w:eastAsia="zh-CN"/>
              </w:rPr>
              <w:t>55.48</w:t>
            </w:r>
          </w:p>
        </w:tc>
        <w:tc>
          <w:tcPr>
            <w:tcW w:w="758" w:type="dxa"/>
            <w:vAlign w:val="center"/>
          </w:tcPr>
          <w:p>
            <w:pPr>
              <w:pStyle w:val="16"/>
            </w:pPr>
            <w:r>
              <w:rPr>
                <w:rFonts w:hint="eastAsia"/>
                <w:lang w:val="en-US" w:eastAsia="zh-CN"/>
              </w:rPr>
              <w:t>55.48</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pPr>
            <w:r>
              <w:t>5</w:t>
            </w:r>
          </w:p>
        </w:tc>
        <w:tc>
          <w:tcPr>
            <w:tcW w:w="758" w:type="dxa"/>
            <w:vAlign w:val="center"/>
          </w:tcPr>
          <w:p>
            <w:pPr>
              <w:pStyle w:val="17"/>
            </w:pPr>
            <w:r>
              <w:t>2010399</w:t>
            </w:r>
          </w:p>
        </w:tc>
        <w:tc>
          <w:tcPr>
            <w:tcW w:w="758" w:type="dxa"/>
            <w:vAlign w:val="center"/>
          </w:tcPr>
          <w:p>
            <w:pPr>
              <w:pStyle w:val="17"/>
            </w:pPr>
            <w:r>
              <w:t>其他政府办公厅（室）及相关机构事务支出</w:t>
            </w:r>
          </w:p>
        </w:tc>
        <w:tc>
          <w:tcPr>
            <w:tcW w:w="758" w:type="dxa"/>
            <w:vAlign w:val="center"/>
          </w:tcPr>
          <w:p>
            <w:pPr>
              <w:pStyle w:val="16"/>
            </w:pPr>
            <w:r>
              <w:rPr>
                <w:rFonts w:hint="eastAsia"/>
                <w:lang w:val="en-US" w:eastAsia="zh-CN"/>
              </w:rPr>
              <w:t>273.52</w:t>
            </w:r>
          </w:p>
        </w:tc>
        <w:tc>
          <w:tcPr>
            <w:tcW w:w="758" w:type="dxa"/>
            <w:vAlign w:val="center"/>
          </w:tcPr>
          <w:p>
            <w:pPr>
              <w:pStyle w:val="16"/>
            </w:pPr>
            <w:r>
              <w:rPr>
                <w:rFonts w:hint="eastAsia"/>
                <w:lang w:val="en-US" w:eastAsia="zh-CN"/>
              </w:rPr>
              <w:t>273.52</w:t>
            </w:r>
          </w:p>
        </w:tc>
        <w:tc>
          <w:tcPr>
            <w:tcW w:w="758" w:type="dxa"/>
            <w:vAlign w:val="center"/>
          </w:tcPr>
          <w:p>
            <w:pPr>
              <w:pStyle w:val="16"/>
            </w:pPr>
            <w:r>
              <w:rPr>
                <w:rFonts w:hint="eastAsia"/>
                <w:lang w:val="en-US" w:eastAsia="zh-CN"/>
              </w:rPr>
              <w:t>273.52</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rPr>
                <w:rFonts w:hint="eastAsia" w:eastAsia="方正书宋_GBK"/>
                <w:lang w:eastAsia="zh-CN"/>
              </w:rPr>
            </w:pPr>
            <w:r>
              <w:rPr>
                <w:rFonts w:hint="eastAsia"/>
                <w:lang w:val="en-US" w:eastAsia="zh-CN"/>
              </w:rPr>
              <w:t>6</w:t>
            </w:r>
          </w:p>
        </w:tc>
        <w:tc>
          <w:tcPr>
            <w:tcW w:w="758" w:type="dxa"/>
            <w:vAlign w:val="center"/>
          </w:tcPr>
          <w:p>
            <w:pPr>
              <w:pStyle w:val="17"/>
            </w:pPr>
            <w:r>
              <w:t>208</w:t>
            </w:r>
          </w:p>
        </w:tc>
        <w:tc>
          <w:tcPr>
            <w:tcW w:w="758" w:type="dxa"/>
            <w:vAlign w:val="center"/>
          </w:tcPr>
          <w:p>
            <w:pPr>
              <w:pStyle w:val="17"/>
            </w:pPr>
            <w:r>
              <w:t>社会保障和就业支出</w:t>
            </w:r>
          </w:p>
        </w:tc>
        <w:tc>
          <w:tcPr>
            <w:tcW w:w="758" w:type="dxa"/>
            <w:vAlign w:val="center"/>
          </w:tcPr>
          <w:p>
            <w:pPr>
              <w:pStyle w:val="16"/>
            </w:pPr>
            <w:r>
              <w:rPr>
                <w:rFonts w:hint="eastAsia"/>
                <w:lang w:val="en-US" w:eastAsia="zh-CN"/>
              </w:rPr>
              <w:t>8.90</w:t>
            </w:r>
          </w:p>
        </w:tc>
        <w:tc>
          <w:tcPr>
            <w:tcW w:w="758" w:type="dxa"/>
            <w:vAlign w:val="center"/>
          </w:tcPr>
          <w:p>
            <w:pPr>
              <w:pStyle w:val="16"/>
            </w:pPr>
            <w:r>
              <w:rPr>
                <w:rFonts w:hint="eastAsia"/>
                <w:lang w:val="en-US" w:eastAsia="zh-CN"/>
              </w:rPr>
              <w:t>8.90</w:t>
            </w:r>
          </w:p>
        </w:tc>
        <w:tc>
          <w:tcPr>
            <w:tcW w:w="758" w:type="dxa"/>
            <w:vAlign w:val="center"/>
          </w:tcPr>
          <w:p>
            <w:pPr>
              <w:pStyle w:val="16"/>
            </w:pPr>
            <w:r>
              <w:rPr>
                <w:rFonts w:hint="eastAsia"/>
                <w:lang w:val="en-US" w:eastAsia="zh-CN"/>
              </w:rPr>
              <w:t>8.90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rPr>
                <w:rFonts w:hint="eastAsia" w:eastAsia="方正书宋_GBK"/>
                <w:lang w:eastAsia="zh-CN"/>
              </w:rPr>
            </w:pPr>
            <w:r>
              <w:rPr>
                <w:rFonts w:hint="eastAsia"/>
                <w:lang w:val="en-US" w:eastAsia="zh-CN"/>
              </w:rPr>
              <w:t>7</w:t>
            </w:r>
          </w:p>
        </w:tc>
        <w:tc>
          <w:tcPr>
            <w:tcW w:w="758" w:type="dxa"/>
            <w:vAlign w:val="center"/>
          </w:tcPr>
          <w:p>
            <w:pPr>
              <w:pStyle w:val="17"/>
            </w:pPr>
            <w:r>
              <w:t>20805</w:t>
            </w:r>
          </w:p>
        </w:tc>
        <w:tc>
          <w:tcPr>
            <w:tcW w:w="758" w:type="dxa"/>
            <w:vAlign w:val="center"/>
          </w:tcPr>
          <w:p>
            <w:pPr>
              <w:pStyle w:val="17"/>
            </w:pPr>
            <w:r>
              <w:t>行政事业单位养老支出</w:t>
            </w:r>
          </w:p>
        </w:tc>
        <w:tc>
          <w:tcPr>
            <w:tcW w:w="758" w:type="dxa"/>
            <w:vAlign w:val="center"/>
          </w:tcPr>
          <w:p>
            <w:pPr>
              <w:pStyle w:val="16"/>
            </w:pPr>
            <w:r>
              <w:rPr>
                <w:rFonts w:hint="eastAsia"/>
                <w:lang w:val="en-US" w:eastAsia="zh-CN"/>
              </w:rPr>
              <w:t>8.90</w:t>
            </w:r>
          </w:p>
        </w:tc>
        <w:tc>
          <w:tcPr>
            <w:tcW w:w="758" w:type="dxa"/>
            <w:vAlign w:val="center"/>
          </w:tcPr>
          <w:p>
            <w:pPr>
              <w:pStyle w:val="16"/>
            </w:pPr>
            <w:r>
              <w:rPr>
                <w:rFonts w:hint="eastAsia"/>
                <w:lang w:val="en-US" w:eastAsia="zh-CN"/>
              </w:rPr>
              <w:t>8.90</w:t>
            </w:r>
          </w:p>
        </w:tc>
        <w:tc>
          <w:tcPr>
            <w:tcW w:w="758" w:type="dxa"/>
            <w:vAlign w:val="center"/>
          </w:tcPr>
          <w:p>
            <w:pPr>
              <w:pStyle w:val="16"/>
            </w:pPr>
            <w:r>
              <w:rPr>
                <w:rFonts w:hint="eastAsia"/>
                <w:lang w:val="en-US" w:eastAsia="zh-CN"/>
              </w:rPr>
              <w:t>8.90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rPr>
                <w:rFonts w:hint="eastAsia" w:eastAsia="方正书宋_GBK"/>
                <w:lang w:eastAsia="zh-CN"/>
              </w:rPr>
            </w:pPr>
            <w:r>
              <w:rPr>
                <w:rFonts w:hint="eastAsia"/>
                <w:lang w:val="en-US" w:eastAsia="zh-CN"/>
              </w:rPr>
              <w:t>8</w:t>
            </w:r>
          </w:p>
        </w:tc>
        <w:tc>
          <w:tcPr>
            <w:tcW w:w="758" w:type="dxa"/>
            <w:vAlign w:val="center"/>
          </w:tcPr>
          <w:p>
            <w:pPr>
              <w:pStyle w:val="17"/>
            </w:pPr>
            <w:r>
              <w:t>2080505</w:t>
            </w:r>
          </w:p>
        </w:tc>
        <w:tc>
          <w:tcPr>
            <w:tcW w:w="758" w:type="dxa"/>
            <w:vAlign w:val="center"/>
          </w:tcPr>
          <w:p>
            <w:pPr>
              <w:pStyle w:val="17"/>
            </w:pPr>
            <w:r>
              <w:t>机关事业单位基本养老保险缴费支出</w:t>
            </w:r>
          </w:p>
        </w:tc>
        <w:tc>
          <w:tcPr>
            <w:tcW w:w="758" w:type="dxa"/>
            <w:vAlign w:val="center"/>
          </w:tcPr>
          <w:p>
            <w:pPr>
              <w:pStyle w:val="16"/>
            </w:pPr>
            <w:r>
              <w:rPr>
                <w:rFonts w:hint="eastAsia"/>
                <w:lang w:val="en-US" w:eastAsia="zh-CN"/>
              </w:rPr>
              <w:t>6.32</w:t>
            </w:r>
          </w:p>
        </w:tc>
        <w:tc>
          <w:tcPr>
            <w:tcW w:w="758" w:type="dxa"/>
            <w:vAlign w:val="center"/>
          </w:tcPr>
          <w:p>
            <w:pPr>
              <w:pStyle w:val="16"/>
            </w:pPr>
            <w:r>
              <w:rPr>
                <w:rFonts w:hint="eastAsia"/>
                <w:lang w:val="en-US" w:eastAsia="zh-CN"/>
              </w:rPr>
              <w:t>6.32</w:t>
            </w:r>
          </w:p>
        </w:tc>
        <w:tc>
          <w:tcPr>
            <w:tcW w:w="758" w:type="dxa"/>
            <w:vAlign w:val="center"/>
          </w:tcPr>
          <w:p>
            <w:pPr>
              <w:pStyle w:val="16"/>
            </w:pPr>
            <w:r>
              <w:rPr>
                <w:rFonts w:hint="eastAsia"/>
                <w:lang w:val="en-US" w:eastAsia="zh-CN"/>
              </w:rPr>
              <w:t>6.32</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9</w:t>
            </w:r>
          </w:p>
        </w:tc>
        <w:tc>
          <w:tcPr>
            <w:tcW w:w="758" w:type="dxa"/>
            <w:vAlign w:val="center"/>
          </w:tcPr>
          <w:p>
            <w:pPr>
              <w:pStyle w:val="17"/>
              <w:rPr>
                <w:rFonts w:hint="default" w:eastAsia="方正书宋_GBK"/>
                <w:lang w:val="en-US" w:eastAsia="zh-CN"/>
              </w:rPr>
            </w:pPr>
            <w:r>
              <w:rPr>
                <w:rFonts w:hint="eastAsia"/>
                <w:lang w:val="en-US" w:eastAsia="zh-CN"/>
              </w:rPr>
              <w:t>2080506</w:t>
            </w:r>
          </w:p>
        </w:tc>
        <w:tc>
          <w:tcPr>
            <w:tcW w:w="758" w:type="dxa"/>
            <w:vAlign w:val="center"/>
          </w:tcPr>
          <w:p>
            <w:pPr>
              <w:pStyle w:val="17"/>
            </w:pPr>
            <w:r>
              <w:rPr>
                <w:rFonts w:hint="eastAsia"/>
              </w:rPr>
              <w:t>机关事业单位职业年金缴费支出</w:t>
            </w:r>
          </w:p>
        </w:tc>
        <w:tc>
          <w:tcPr>
            <w:tcW w:w="758" w:type="dxa"/>
            <w:vAlign w:val="center"/>
          </w:tcPr>
          <w:p>
            <w:pPr>
              <w:pStyle w:val="16"/>
              <w:rPr>
                <w:rFonts w:hint="eastAsia"/>
                <w:lang w:val="en-US" w:eastAsia="zh-CN"/>
              </w:rPr>
            </w:pPr>
            <w:r>
              <w:rPr>
                <w:rFonts w:hint="eastAsia"/>
                <w:lang w:val="en-US" w:eastAsia="zh-CN"/>
              </w:rPr>
              <w:t>2.58</w:t>
            </w:r>
          </w:p>
        </w:tc>
        <w:tc>
          <w:tcPr>
            <w:tcW w:w="758" w:type="dxa"/>
            <w:vAlign w:val="center"/>
          </w:tcPr>
          <w:p>
            <w:pPr>
              <w:pStyle w:val="16"/>
              <w:rPr>
                <w:rFonts w:hint="eastAsia"/>
                <w:lang w:val="en-US" w:eastAsia="zh-CN"/>
              </w:rPr>
            </w:pPr>
            <w:r>
              <w:rPr>
                <w:rFonts w:hint="eastAsia"/>
                <w:lang w:val="en-US" w:eastAsia="zh-CN"/>
              </w:rPr>
              <w:t>2.58</w:t>
            </w:r>
          </w:p>
        </w:tc>
        <w:tc>
          <w:tcPr>
            <w:tcW w:w="758" w:type="dxa"/>
            <w:vAlign w:val="center"/>
          </w:tcPr>
          <w:p>
            <w:pPr>
              <w:pStyle w:val="16"/>
              <w:rPr>
                <w:rFonts w:hint="eastAsia"/>
                <w:lang w:val="en-US" w:eastAsia="zh-CN"/>
              </w:rPr>
            </w:pPr>
            <w:r>
              <w:rPr>
                <w:rFonts w:hint="eastAsia"/>
                <w:lang w:val="en-US" w:eastAsia="zh-CN"/>
              </w:rPr>
              <w:t>2.58</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w:t>
            </w:r>
          </w:p>
        </w:tc>
        <w:tc>
          <w:tcPr>
            <w:tcW w:w="758" w:type="dxa"/>
            <w:vAlign w:val="center"/>
          </w:tcPr>
          <w:p>
            <w:pPr>
              <w:pStyle w:val="17"/>
            </w:pPr>
            <w:r>
              <w:t>210</w:t>
            </w:r>
          </w:p>
        </w:tc>
        <w:tc>
          <w:tcPr>
            <w:tcW w:w="758" w:type="dxa"/>
            <w:vAlign w:val="center"/>
          </w:tcPr>
          <w:p>
            <w:pPr>
              <w:pStyle w:val="17"/>
            </w:pPr>
            <w:r>
              <w:t>卫生健康支出</w:t>
            </w:r>
          </w:p>
        </w:tc>
        <w:tc>
          <w:tcPr>
            <w:tcW w:w="758" w:type="dxa"/>
            <w:vAlign w:val="center"/>
          </w:tcPr>
          <w:p>
            <w:pPr>
              <w:pStyle w:val="16"/>
            </w:pPr>
            <w:r>
              <w:rPr>
                <w:rFonts w:hint="eastAsia"/>
                <w:lang w:val="en-US" w:eastAsia="zh-CN"/>
              </w:rPr>
              <w:t>6.44</w:t>
            </w:r>
          </w:p>
        </w:tc>
        <w:tc>
          <w:tcPr>
            <w:tcW w:w="758" w:type="dxa"/>
            <w:vAlign w:val="center"/>
          </w:tcPr>
          <w:p>
            <w:pPr>
              <w:pStyle w:val="16"/>
            </w:pPr>
            <w:r>
              <w:rPr>
                <w:rFonts w:hint="eastAsia"/>
                <w:lang w:val="en-US" w:eastAsia="zh-CN"/>
              </w:rPr>
              <w:t>6.44</w:t>
            </w:r>
          </w:p>
        </w:tc>
        <w:tc>
          <w:tcPr>
            <w:tcW w:w="758" w:type="dxa"/>
            <w:vAlign w:val="center"/>
          </w:tcPr>
          <w:p>
            <w:pPr>
              <w:pStyle w:val="16"/>
            </w:pPr>
            <w:r>
              <w:rPr>
                <w:rFonts w:hint="eastAsia"/>
                <w:lang w:val="en-US" w:eastAsia="zh-CN"/>
              </w:rPr>
              <w:t>6.44</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t>1</w:t>
            </w:r>
            <w:r>
              <w:rPr>
                <w:rFonts w:hint="eastAsia"/>
                <w:lang w:val="en-US" w:eastAsia="zh-CN"/>
              </w:rPr>
              <w:t>1</w:t>
            </w:r>
          </w:p>
        </w:tc>
        <w:tc>
          <w:tcPr>
            <w:tcW w:w="758" w:type="dxa"/>
            <w:vAlign w:val="center"/>
          </w:tcPr>
          <w:p>
            <w:pPr>
              <w:pStyle w:val="17"/>
            </w:pPr>
            <w:r>
              <w:t>21011</w:t>
            </w:r>
          </w:p>
        </w:tc>
        <w:tc>
          <w:tcPr>
            <w:tcW w:w="758" w:type="dxa"/>
            <w:vAlign w:val="center"/>
          </w:tcPr>
          <w:p>
            <w:pPr>
              <w:pStyle w:val="17"/>
            </w:pPr>
            <w:r>
              <w:t>行政事业单位医疗</w:t>
            </w:r>
          </w:p>
        </w:tc>
        <w:tc>
          <w:tcPr>
            <w:tcW w:w="758" w:type="dxa"/>
            <w:vAlign w:val="center"/>
          </w:tcPr>
          <w:p>
            <w:pPr>
              <w:pStyle w:val="16"/>
            </w:pPr>
            <w:r>
              <w:rPr>
                <w:rFonts w:hint="eastAsia"/>
                <w:lang w:val="en-US" w:eastAsia="zh-CN"/>
              </w:rPr>
              <w:t>6.44</w:t>
            </w:r>
          </w:p>
        </w:tc>
        <w:tc>
          <w:tcPr>
            <w:tcW w:w="758" w:type="dxa"/>
            <w:vAlign w:val="center"/>
          </w:tcPr>
          <w:p>
            <w:pPr>
              <w:pStyle w:val="16"/>
            </w:pPr>
            <w:r>
              <w:rPr>
                <w:rFonts w:hint="eastAsia"/>
                <w:lang w:val="en-US" w:eastAsia="zh-CN"/>
              </w:rPr>
              <w:t>6.44</w:t>
            </w:r>
          </w:p>
        </w:tc>
        <w:tc>
          <w:tcPr>
            <w:tcW w:w="758" w:type="dxa"/>
            <w:vAlign w:val="center"/>
          </w:tcPr>
          <w:p>
            <w:pPr>
              <w:pStyle w:val="16"/>
            </w:pPr>
            <w:r>
              <w:rPr>
                <w:rFonts w:hint="eastAsia"/>
                <w:lang w:val="en-US" w:eastAsia="zh-CN"/>
              </w:rPr>
              <w:t>6.44</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t>1</w:t>
            </w:r>
            <w:r>
              <w:rPr>
                <w:rFonts w:hint="eastAsia"/>
                <w:lang w:val="en-US" w:eastAsia="zh-CN"/>
              </w:rPr>
              <w:t>2</w:t>
            </w:r>
          </w:p>
        </w:tc>
        <w:tc>
          <w:tcPr>
            <w:tcW w:w="758" w:type="dxa"/>
            <w:vAlign w:val="center"/>
          </w:tcPr>
          <w:p>
            <w:pPr>
              <w:pStyle w:val="17"/>
            </w:pPr>
            <w:r>
              <w:t>2101102</w:t>
            </w:r>
          </w:p>
        </w:tc>
        <w:tc>
          <w:tcPr>
            <w:tcW w:w="758" w:type="dxa"/>
            <w:vAlign w:val="center"/>
          </w:tcPr>
          <w:p>
            <w:pPr>
              <w:pStyle w:val="17"/>
            </w:pPr>
            <w:r>
              <w:t>事业单位医疗</w:t>
            </w:r>
          </w:p>
        </w:tc>
        <w:tc>
          <w:tcPr>
            <w:tcW w:w="758" w:type="dxa"/>
            <w:vAlign w:val="center"/>
          </w:tcPr>
          <w:p>
            <w:pPr>
              <w:pStyle w:val="16"/>
            </w:pPr>
            <w:r>
              <w:rPr>
                <w:rFonts w:hint="eastAsia"/>
                <w:lang w:val="en-US" w:eastAsia="zh-CN"/>
              </w:rPr>
              <w:t>3.28</w:t>
            </w:r>
          </w:p>
        </w:tc>
        <w:tc>
          <w:tcPr>
            <w:tcW w:w="758" w:type="dxa"/>
            <w:vAlign w:val="center"/>
          </w:tcPr>
          <w:p>
            <w:pPr>
              <w:pStyle w:val="16"/>
            </w:pPr>
            <w:r>
              <w:rPr>
                <w:rFonts w:hint="eastAsia"/>
                <w:lang w:val="en-US" w:eastAsia="zh-CN"/>
              </w:rPr>
              <w:t>3.28</w:t>
            </w:r>
          </w:p>
        </w:tc>
        <w:tc>
          <w:tcPr>
            <w:tcW w:w="758" w:type="dxa"/>
            <w:vAlign w:val="center"/>
          </w:tcPr>
          <w:p>
            <w:pPr>
              <w:pStyle w:val="16"/>
            </w:pPr>
            <w:r>
              <w:rPr>
                <w:rFonts w:hint="eastAsia"/>
                <w:lang w:val="en-US" w:eastAsia="zh-CN"/>
              </w:rPr>
              <w:t>3.28</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t>1</w:t>
            </w:r>
            <w:r>
              <w:rPr>
                <w:rFonts w:hint="eastAsia"/>
                <w:lang w:val="en-US" w:eastAsia="zh-CN"/>
              </w:rPr>
              <w:t>3</w:t>
            </w:r>
          </w:p>
        </w:tc>
        <w:tc>
          <w:tcPr>
            <w:tcW w:w="758" w:type="dxa"/>
            <w:vAlign w:val="center"/>
          </w:tcPr>
          <w:p>
            <w:pPr>
              <w:pStyle w:val="17"/>
            </w:pPr>
            <w:r>
              <w:t>2101103</w:t>
            </w:r>
          </w:p>
        </w:tc>
        <w:tc>
          <w:tcPr>
            <w:tcW w:w="758" w:type="dxa"/>
            <w:vAlign w:val="center"/>
          </w:tcPr>
          <w:p>
            <w:pPr>
              <w:pStyle w:val="17"/>
            </w:pPr>
            <w:r>
              <w:t>公务员医疗补助</w:t>
            </w:r>
          </w:p>
        </w:tc>
        <w:tc>
          <w:tcPr>
            <w:tcW w:w="758" w:type="dxa"/>
            <w:vAlign w:val="center"/>
          </w:tcPr>
          <w:p>
            <w:pPr>
              <w:pStyle w:val="16"/>
            </w:pPr>
            <w:r>
              <w:rPr>
                <w:rFonts w:hint="eastAsia"/>
                <w:lang w:val="en-US" w:eastAsia="zh-CN"/>
              </w:rPr>
              <w:t>3.16</w:t>
            </w:r>
          </w:p>
        </w:tc>
        <w:tc>
          <w:tcPr>
            <w:tcW w:w="758" w:type="dxa"/>
            <w:vAlign w:val="center"/>
          </w:tcPr>
          <w:p>
            <w:pPr>
              <w:pStyle w:val="16"/>
            </w:pPr>
            <w:r>
              <w:rPr>
                <w:rFonts w:hint="eastAsia"/>
                <w:lang w:val="en-US" w:eastAsia="zh-CN"/>
              </w:rPr>
              <w:t>3.16</w:t>
            </w:r>
          </w:p>
        </w:tc>
        <w:tc>
          <w:tcPr>
            <w:tcW w:w="758" w:type="dxa"/>
            <w:vAlign w:val="center"/>
          </w:tcPr>
          <w:p>
            <w:pPr>
              <w:pStyle w:val="16"/>
            </w:pPr>
            <w:r>
              <w:rPr>
                <w:rFonts w:hint="eastAsia"/>
                <w:lang w:val="en-US" w:eastAsia="zh-CN"/>
              </w:rPr>
              <w:t>3.16</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14</w:t>
            </w:r>
          </w:p>
        </w:tc>
        <w:tc>
          <w:tcPr>
            <w:tcW w:w="758" w:type="dxa"/>
            <w:vAlign w:val="center"/>
          </w:tcPr>
          <w:p>
            <w:pPr>
              <w:pStyle w:val="17"/>
            </w:pPr>
            <w:r>
              <w:t>221</w:t>
            </w:r>
          </w:p>
        </w:tc>
        <w:tc>
          <w:tcPr>
            <w:tcW w:w="758" w:type="dxa"/>
            <w:vAlign w:val="center"/>
          </w:tcPr>
          <w:p>
            <w:pPr>
              <w:pStyle w:val="17"/>
            </w:pPr>
            <w:r>
              <w:t>住房保障支出</w:t>
            </w:r>
          </w:p>
        </w:tc>
        <w:tc>
          <w:tcPr>
            <w:tcW w:w="758" w:type="dxa"/>
            <w:vAlign w:val="center"/>
          </w:tcPr>
          <w:p>
            <w:pPr>
              <w:pStyle w:val="16"/>
            </w:pPr>
            <w:r>
              <w:rPr>
                <w:rFonts w:hint="eastAsia"/>
                <w:lang w:val="en-US" w:eastAsia="zh-CN"/>
              </w:rPr>
              <w:t>4.09</w:t>
            </w:r>
          </w:p>
        </w:tc>
        <w:tc>
          <w:tcPr>
            <w:tcW w:w="758" w:type="dxa"/>
            <w:vAlign w:val="center"/>
          </w:tcPr>
          <w:p>
            <w:pPr>
              <w:pStyle w:val="16"/>
            </w:pPr>
            <w:r>
              <w:rPr>
                <w:rFonts w:hint="eastAsia"/>
                <w:lang w:val="en-US" w:eastAsia="zh-CN"/>
              </w:rPr>
              <w:t>4.09</w:t>
            </w:r>
          </w:p>
        </w:tc>
        <w:tc>
          <w:tcPr>
            <w:tcW w:w="758" w:type="dxa"/>
            <w:vAlign w:val="center"/>
          </w:tcPr>
          <w:p>
            <w:pPr>
              <w:pStyle w:val="16"/>
            </w:pPr>
            <w:r>
              <w:rPr>
                <w:rFonts w:hint="eastAsia"/>
                <w:lang w:val="en-US" w:eastAsia="zh-CN"/>
              </w:rPr>
              <w:t>4.09</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15</w:t>
            </w:r>
          </w:p>
        </w:tc>
        <w:tc>
          <w:tcPr>
            <w:tcW w:w="758" w:type="dxa"/>
            <w:vAlign w:val="center"/>
          </w:tcPr>
          <w:p>
            <w:pPr>
              <w:pStyle w:val="17"/>
            </w:pPr>
            <w:r>
              <w:t>22102</w:t>
            </w:r>
          </w:p>
        </w:tc>
        <w:tc>
          <w:tcPr>
            <w:tcW w:w="758" w:type="dxa"/>
            <w:vAlign w:val="center"/>
          </w:tcPr>
          <w:p>
            <w:pPr>
              <w:pStyle w:val="17"/>
            </w:pPr>
            <w:r>
              <w:t>住房改革支出</w:t>
            </w:r>
          </w:p>
        </w:tc>
        <w:tc>
          <w:tcPr>
            <w:tcW w:w="758" w:type="dxa"/>
            <w:vAlign w:val="center"/>
          </w:tcPr>
          <w:p>
            <w:pPr>
              <w:pStyle w:val="16"/>
            </w:pPr>
            <w:r>
              <w:rPr>
                <w:rFonts w:hint="eastAsia"/>
                <w:lang w:val="en-US" w:eastAsia="zh-CN"/>
              </w:rPr>
              <w:t>4.09</w:t>
            </w:r>
          </w:p>
        </w:tc>
        <w:tc>
          <w:tcPr>
            <w:tcW w:w="758" w:type="dxa"/>
            <w:vAlign w:val="center"/>
          </w:tcPr>
          <w:p>
            <w:pPr>
              <w:pStyle w:val="16"/>
            </w:pPr>
            <w:r>
              <w:rPr>
                <w:rFonts w:hint="eastAsia"/>
                <w:lang w:val="en-US" w:eastAsia="zh-CN"/>
              </w:rPr>
              <w:t>4.09</w:t>
            </w:r>
          </w:p>
        </w:tc>
        <w:tc>
          <w:tcPr>
            <w:tcW w:w="758" w:type="dxa"/>
            <w:vAlign w:val="center"/>
          </w:tcPr>
          <w:p>
            <w:pPr>
              <w:pStyle w:val="16"/>
            </w:pPr>
            <w:r>
              <w:rPr>
                <w:rFonts w:hint="eastAsia"/>
                <w:lang w:val="en-US" w:eastAsia="zh-CN"/>
              </w:rPr>
              <w:t>4.09</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8"/>
              <w:rPr>
                <w:rFonts w:hint="default" w:eastAsia="方正书宋_GBK"/>
                <w:lang w:val="en-US" w:eastAsia="zh-CN"/>
              </w:rPr>
            </w:pPr>
            <w:r>
              <w:rPr>
                <w:rFonts w:hint="eastAsia"/>
                <w:lang w:val="en-US" w:eastAsia="zh-CN"/>
              </w:rPr>
              <w:t>16</w:t>
            </w:r>
          </w:p>
        </w:tc>
        <w:tc>
          <w:tcPr>
            <w:tcW w:w="758" w:type="dxa"/>
            <w:vAlign w:val="center"/>
          </w:tcPr>
          <w:p>
            <w:pPr>
              <w:pStyle w:val="17"/>
            </w:pPr>
            <w:r>
              <w:t>2210201</w:t>
            </w:r>
          </w:p>
        </w:tc>
        <w:tc>
          <w:tcPr>
            <w:tcW w:w="758" w:type="dxa"/>
            <w:vAlign w:val="center"/>
          </w:tcPr>
          <w:p>
            <w:pPr>
              <w:pStyle w:val="17"/>
            </w:pPr>
            <w:r>
              <w:t>住房公积金</w:t>
            </w:r>
          </w:p>
        </w:tc>
        <w:tc>
          <w:tcPr>
            <w:tcW w:w="758" w:type="dxa"/>
            <w:vAlign w:val="center"/>
          </w:tcPr>
          <w:p>
            <w:pPr>
              <w:pStyle w:val="16"/>
            </w:pPr>
            <w:r>
              <w:rPr>
                <w:rFonts w:hint="eastAsia"/>
                <w:lang w:val="en-US" w:eastAsia="zh-CN"/>
              </w:rPr>
              <w:t>4.09</w:t>
            </w:r>
          </w:p>
        </w:tc>
        <w:tc>
          <w:tcPr>
            <w:tcW w:w="758" w:type="dxa"/>
            <w:vAlign w:val="center"/>
          </w:tcPr>
          <w:p>
            <w:pPr>
              <w:pStyle w:val="16"/>
            </w:pPr>
            <w:r>
              <w:rPr>
                <w:rFonts w:hint="eastAsia"/>
                <w:lang w:val="en-US" w:eastAsia="zh-CN"/>
              </w:rPr>
              <w:t>4.09</w:t>
            </w:r>
          </w:p>
        </w:tc>
        <w:tc>
          <w:tcPr>
            <w:tcW w:w="758" w:type="dxa"/>
            <w:vAlign w:val="center"/>
          </w:tcPr>
          <w:p>
            <w:pPr>
              <w:pStyle w:val="16"/>
            </w:pPr>
            <w:r>
              <w:rPr>
                <w:rFonts w:hint="eastAsia"/>
                <w:lang w:val="en-US" w:eastAsia="zh-CN"/>
              </w:rPr>
              <w:t>4.09</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2190" w:type="dxa"/>
            <w:gridSpan w:val="2"/>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4380"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5"/>
            </w:pPr>
            <w:r>
              <w:t>序号</w:t>
            </w:r>
          </w:p>
        </w:tc>
        <w:tc>
          <w:tcPr>
            <w:tcW w:w="2190" w:type="dxa"/>
            <w:gridSpan w:val="2"/>
            <w:vAlign w:val="center"/>
          </w:tcPr>
          <w:p>
            <w:pPr>
              <w:pStyle w:val="15"/>
            </w:pPr>
            <w:r>
              <w:t>功能分类科目</w:t>
            </w:r>
          </w:p>
        </w:tc>
        <w:tc>
          <w:tcPr>
            <w:tcW w:w="1095" w:type="dxa"/>
            <w:vMerge w:val="restart"/>
            <w:vAlign w:val="center"/>
          </w:tcPr>
          <w:p>
            <w:pPr>
              <w:pStyle w:val="15"/>
            </w:pPr>
            <w:r>
              <w:t>合计</w:t>
            </w:r>
          </w:p>
        </w:tc>
        <w:tc>
          <w:tcPr>
            <w:tcW w:w="1095" w:type="dxa"/>
            <w:vMerge w:val="restart"/>
            <w:vAlign w:val="center"/>
          </w:tcPr>
          <w:p>
            <w:pPr>
              <w:pStyle w:val="15"/>
            </w:pPr>
            <w:r>
              <w:t>基本支出</w:t>
            </w:r>
          </w:p>
        </w:tc>
        <w:tc>
          <w:tcPr>
            <w:tcW w:w="1095" w:type="dxa"/>
            <w:vMerge w:val="restart"/>
            <w:vAlign w:val="center"/>
          </w:tcPr>
          <w:p>
            <w:pPr>
              <w:pStyle w:val="15"/>
            </w:pPr>
            <w:r>
              <w:t>项目支出</w:t>
            </w:r>
          </w:p>
        </w:tc>
        <w:tc>
          <w:tcPr>
            <w:tcW w:w="1095" w:type="dxa"/>
            <w:vMerge w:val="restart"/>
            <w:vAlign w:val="center"/>
          </w:tcPr>
          <w:p>
            <w:pPr>
              <w:pStyle w:val="15"/>
            </w:pPr>
            <w:r>
              <w:t>经营支出</w:t>
            </w:r>
          </w:p>
        </w:tc>
        <w:tc>
          <w:tcPr>
            <w:tcW w:w="1095" w:type="dxa"/>
            <w:vMerge w:val="restart"/>
            <w:vAlign w:val="center"/>
          </w:tcPr>
          <w:p>
            <w:pPr>
              <w:pStyle w:val="15"/>
            </w:pPr>
            <w:r>
              <w:t>上解上级     支出</w:t>
            </w:r>
          </w:p>
        </w:tc>
        <w:tc>
          <w:tcPr>
            <w:tcW w:w="1095"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5"/>
            </w:pPr>
            <w:r>
              <w:t>科目    编码</w:t>
            </w:r>
          </w:p>
        </w:tc>
        <w:tc>
          <w:tcPr>
            <w:tcW w:w="1095" w:type="dxa"/>
            <w:vAlign w:val="center"/>
          </w:tcPr>
          <w:p>
            <w:pPr>
              <w:pStyle w:val="15"/>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5"/>
            </w:pPr>
            <w:r>
              <w:t>栏次</w:t>
            </w:r>
          </w:p>
        </w:tc>
        <w:tc>
          <w:tcPr>
            <w:tcW w:w="1095" w:type="dxa"/>
            <w:vAlign w:val="center"/>
          </w:tcPr>
          <w:p>
            <w:pPr>
              <w:pStyle w:val="15"/>
            </w:pPr>
            <w:r>
              <w:t>1</w:t>
            </w:r>
          </w:p>
        </w:tc>
        <w:tc>
          <w:tcPr>
            <w:tcW w:w="1095" w:type="dxa"/>
            <w:vAlign w:val="center"/>
          </w:tcPr>
          <w:p>
            <w:pPr>
              <w:pStyle w:val="15"/>
            </w:pPr>
            <w:r>
              <w:t>2</w:t>
            </w:r>
          </w:p>
        </w:tc>
        <w:tc>
          <w:tcPr>
            <w:tcW w:w="1095" w:type="dxa"/>
            <w:vAlign w:val="center"/>
          </w:tcPr>
          <w:p>
            <w:pPr>
              <w:pStyle w:val="15"/>
            </w:pPr>
            <w:r>
              <w:t>3</w:t>
            </w:r>
          </w:p>
        </w:tc>
        <w:tc>
          <w:tcPr>
            <w:tcW w:w="1095" w:type="dxa"/>
            <w:vAlign w:val="center"/>
          </w:tcPr>
          <w:p>
            <w:pPr>
              <w:pStyle w:val="15"/>
            </w:pPr>
            <w:r>
              <w:t>4</w:t>
            </w:r>
          </w:p>
        </w:tc>
        <w:tc>
          <w:tcPr>
            <w:tcW w:w="1095" w:type="dxa"/>
            <w:vAlign w:val="center"/>
          </w:tcPr>
          <w:p>
            <w:pPr>
              <w:pStyle w:val="15"/>
            </w:pPr>
            <w:r>
              <w:t>5</w:t>
            </w:r>
          </w:p>
        </w:tc>
        <w:tc>
          <w:tcPr>
            <w:tcW w:w="1095" w:type="dxa"/>
            <w:vAlign w:val="center"/>
          </w:tcPr>
          <w:p>
            <w:pPr>
              <w:pStyle w:val="15"/>
            </w:pPr>
            <w:r>
              <w:t>6</w:t>
            </w:r>
          </w:p>
        </w:tc>
        <w:tc>
          <w:tcPr>
            <w:tcW w:w="1095" w:type="dxa"/>
            <w:vAlign w:val="center"/>
          </w:tcPr>
          <w:p>
            <w:pPr>
              <w:pStyle w:val="15"/>
            </w:pPr>
            <w:r>
              <w:t>7</w:t>
            </w:r>
          </w:p>
        </w:tc>
        <w:tc>
          <w:tcPr>
            <w:tcW w:w="1095"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1</w:t>
            </w:r>
          </w:p>
        </w:tc>
        <w:tc>
          <w:tcPr>
            <w:tcW w:w="1095" w:type="dxa"/>
            <w:vAlign w:val="center"/>
          </w:tcPr>
          <w:p>
            <w:pPr>
              <w:pStyle w:val="21"/>
            </w:pPr>
          </w:p>
        </w:tc>
        <w:tc>
          <w:tcPr>
            <w:tcW w:w="1095" w:type="dxa"/>
            <w:vAlign w:val="center"/>
          </w:tcPr>
          <w:p>
            <w:pPr>
              <w:pStyle w:val="19"/>
            </w:pPr>
            <w:r>
              <w:t>合计</w:t>
            </w:r>
          </w:p>
        </w:tc>
        <w:tc>
          <w:tcPr>
            <w:tcW w:w="1095" w:type="dxa"/>
            <w:vAlign w:val="center"/>
          </w:tcPr>
          <w:p>
            <w:pPr>
              <w:pStyle w:val="16"/>
              <w:rPr>
                <w:rFonts w:hint="eastAsia"/>
                <w:b/>
                <w:bCs/>
                <w:lang w:val="en-US" w:eastAsia="zh-CN"/>
              </w:rPr>
            </w:pPr>
            <w:r>
              <w:rPr>
                <w:rFonts w:hint="eastAsia"/>
                <w:b/>
                <w:bCs/>
                <w:lang w:val="en-US" w:eastAsia="zh-CN"/>
              </w:rPr>
              <w:t>348.43</w:t>
            </w:r>
          </w:p>
        </w:tc>
        <w:tc>
          <w:tcPr>
            <w:tcW w:w="1095" w:type="dxa"/>
            <w:vAlign w:val="center"/>
          </w:tcPr>
          <w:p>
            <w:pPr>
              <w:pStyle w:val="16"/>
              <w:rPr>
                <w:rFonts w:hint="eastAsia"/>
                <w:b/>
                <w:bCs/>
                <w:lang w:val="en-US" w:eastAsia="zh-CN"/>
              </w:rPr>
            </w:pPr>
            <w:r>
              <w:rPr>
                <w:rFonts w:hint="eastAsia"/>
                <w:b/>
                <w:bCs/>
                <w:lang w:val="en-US" w:eastAsia="zh-CN"/>
              </w:rPr>
              <w:t>74.91</w:t>
            </w:r>
          </w:p>
        </w:tc>
        <w:tc>
          <w:tcPr>
            <w:tcW w:w="1095" w:type="dxa"/>
            <w:vAlign w:val="center"/>
          </w:tcPr>
          <w:p>
            <w:pPr>
              <w:pStyle w:val="16"/>
              <w:rPr>
                <w:rFonts w:hint="eastAsia"/>
                <w:b/>
                <w:bCs/>
                <w:lang w:val="en-US" w:eastAsia="zh-CN"/>
              </w:rPr>
            </w:pPr>
            <w:r>
              <w:rPr>
                <w:rFonts w:hint="eastAsia"/>
                <w:b/>
                <w:bCs/>
                <w:lang w:val="en-US" w:eastAsia="zh-CN"/>
              </w:rPr>
              <w:t>273.52</w:t>
            </w:r>
          </w:p>
        </w:tc>
        <w:tc>
          <w:tcPr>
            <w:tcW w:w="1095" w:type="dxa"/>
            <w:vAlign w:val="center"/>
          </w:tcPr>
          <w:p>
            <w:pPr>
              <w:pStyle w:val="20"/>
            </w:pPr>
          </w:p>
        </w:tc>
        <w:tc>
          <w:tcPr>
            <w:tcW w:w="1095" w:type="dxa"/>
            <w:vAlign w:val="center"/>
          </w:tcPr>
          <w:p>
            <w:pPr>
              <w:pStyle w:val="20"/>
            </w:pPr>
          </w:p>
        </w:tc>
        <w:tc>
          <w:tcPr>
            <w:tcW w:w="1095"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2</w:t>
            </w:r>
          </w:p>
        </w:tc>
        <w:tc>
          <w:tcPr>
            <w:tcW w:w="1095" w:type="dxa"/>
            <w:vAlign w:val="center"/>
          </w:tcPr>
          <w:p>
            <w:pPr>
              <w:pStyle w:val="17"/>
            </w:pPr>
            <w:r>
              <w:t>201</w:t>
            </w:r>
          </w:p>
        </w:tc>
        <w:tc>
          <w:tcPr>
            <w:tcW w:w="1095" w:type="dxa"/>
            <w:vAlign w:val="center"/>
          </w:tcPr>
          <w:p>
            <w:pPr>
              <w:pStyle w:val="17"/>
            </w:pPr>
            <w:r>
              <w:t>一般公共服务支出</w:t>
            </w:r>
          </w:p>
        </w:tc>
        <w:tc>
          <w:tcPr>
            <w:tcW w:w="1095" w:type="dxa"/>
            <w:vAlign w:val="center"/>
          </w:tcPr>
          <w:p>
            <w:pPr>
              <w:pStyle w:val="16"/>
              <w:rPr>
                <w:rFonts w:hint="eastAsia"/>
                <w:lang w:val="en-US" w:eastAsia="zh-CN"/>
              </w:rPr>
            </w:pPr>
            <w:r>
              <w:rPr>
                <w:rFonts w:hint="eastAsia"/>
                <w:lang w:val="en-US" w:eastAsia="zh-CN"/>
              </w:rPr>
              <w:t>329.00</w:t>
            </w:r>
          </w:p>
        </w:tc>
        <w:tc>
          <w:tcPr>
            <w:tcW w:w="1095" w:type="dxa"/>
            <w:vAlign w:val="center"/>
          </w:tcPr>
          <w:p>
            <w:pPr>
              <w:pStyle w:val="16"/>
              <w:rPr>
                <w:rFonts w:hint="eastAsia"/>
                <w:lang w:val="en-US" w:eastAsia="zh-CN"/>
              </w:rPr>
            </w:pPr>
            <w:r>
              <w:rPr>
                <w:rFonts w:hint="eastAsia"/>
                <w:lang w:val="en-US" w:eastAsia="zh-CN"/>
              </w:rPr>
              <w:t>55.48</w:t>
            </w:r>
          </w:p>
        </w:tc>
        <w:tc>
          <w:tcPr>
            <w:tcW w:w="1095" w:type="dxa"/>
            <w:vAlign w:val="center"/>
          </w:tcPr>
          <w:p>
            <w:pPr>
              <w:pStyle w:val="16"/>
              <w:rPr>
                <w:rFonts w:hint="eastAsia"/>
                <w:lang w:val="en-US" w:eastAsia="zh-CN"/>
              </w:rPr>
            </w:pPr>
            <w:r>
              <w:rPr>
                <w:rFonts w:hint="eastAsia"/>
                <w:lang w:val="en-US" w:eastAsia="zh-CN"/>
              </w:rPr>
              <w:t>273.52</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3</w:t>
            </w:r>
          </w:p>
        </w:tc>
        <w:tc>
          <w:tcPr>
            <w:tcW w:w="1095" w:type="dxa"/>
            <w:vAlign w:val="center"/>
          </w:tcPr>
          <w:p>
            <w:pPr>
              <w:pStyle w:val="17"/>
            </w:pPr>
            <w:r>
              <w:t>20103</w:t>
            </w:r>
          </w:p>
        </w:tc>
        <w:tc>
          <w:tcPr>
            <w:tcW w:w="1095" w:type="dxa"/>
            <w:vAlign w:val="center"/>
          </w:tcPr>
          <w:p>
            <w:pPr>
              <w:pStyle w:val="17"/>
            </w:pPr>
            <w:r>
              <w:t>政府办公厅（室）及相关机构事务</w:t>
            </w:r>
          </w:p>
        </w:tc>
        <w:tc>
          <w:tcPr>
            <w:tcW w:w="1095" w:type="dxa"/>
            <w:vAlign w:val="center"/>
          </w:tcPr>
          <w:p>
            <w:pPr>
              <w:pStyle w:val="16"/>
              <w:rPr>
                <w:rFonts w:hint="eastAsia"/>
                <w:lang w:val="en-US" w:eastAsia="zh-CN"/>
              </w:rPr>
            </w:pPr>
            <w:r>
              <w:rPr>
                <w:rFonts w:hint="eastAsia"/>
                <w:lang w:val="en-US" w:eastAsia="zh-CN"/>
              </w:rPr>
              <w:t>329.00</w:t>
            </w:r>
          </w:p>
        </w:tc>
        <w:tc>
          <w:tcPr>
            <w:tcW w:w="1095" w:type="dxa"/>
            <w:vAlign w:val="center"/>
          </w:tcPr>
          <w:p>
            <w:pPr>
              <w:pStyle w:val="16"/>
              <w:rPr>
                <w:rFonts w:hint="eastAsia"/>
                <w:lang w:val="en-US" w:eastAsia="zh-CN"/>
              </w:rPr>
            </w:pPr>
            <w:r>
              <w:rPr>
                <w:rFonts w:hint="eastAsia"/>
                <w:lang w:val="en-US" w:eastAsia="zh-CN"/>
              </w:rPr>
              <w:t>55.48</w:t>
            </w:r>
          </w:p>
        </w:tc>
        <w:tc>
          <w:tcPr>
            <w:tcW w:w="1095" w:type="dxa"/>
            <w:vAlign w:val="center"/>
          </w:tcPr>
          <w:p>
            <w:pPr>
              <w:pStyle w:val="16"/>
              <w:rPr>
                <w:rFonts w:hint="eastAsia"/>
                <w:lang w:val="en-US" w:eastAsia="zh-CN"/>
              </w:rPr>
            </w:pPr>
            <w:r>
              <w:rPr>
                <w:rFonts w:hint="eastAsia"/>
                <w:lang w:val="en-US" w:eastAsia="zh-CN"/>
              </w:rPr>
              <w:t>273.52</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4</w:t>
            </w:r>
          </w:p>
        </w:tc>
        <w:tc>
          <w:tcPr>
            <w:tcW w:w="1095" w:type="dxa"/>
            <w:vAlign w:val="center"/>
          </w:tcPr>
          <w:p>
            <w:pPr>
              <w:pStyle w:val="17"/>
            </w:pPr>
            <w:r>
              <w:t>2010350</w:t>
            </w:r>
          </w:p>
        </w:tc>
        <w:tc>
          <w:tcPr>
            <w:tcW w:w="1095" w:type="dxa"/>
            <w:vAlign w:val="center"/>
          </w:tcPr>
          <w:p>
            <w:pPr>
              <w:pStyle w:val="17"/>
            </w:pPr>
            <w:r>
              <w:t>事业运行</w:t>
            </w:r>
          </w:p>
        </w:tc>
        <w:tc>
          <w:tcPr>
            <w:tcW w:w="1095" w:type="dxa"/>
            <w:vAlign w:val="center"/>
          </w:tcPr>
          <w:p>
            <w:pPr>
              <w:pStyle w:val="16"/>
              <w:rPr>
                <w:rFonts w:hint="eastAsia"/>
                <w:lang w:val="en-US" w:eastAsia="zh-CN"/>
              </w:rPr>
            </w:pPr>
            <w:r>
              <w:rPr>
                <w:rFonts w:hint="eastAsia"/>
                <w:lang w:val="en-US" w:eastAsia="zh-CN"/>
              </w:rPr>
              <w:t>55.48</w:t>
            </w:r>
          </w:p>
        </w:tc>
        <w:tc>
          <w:tcPr>
            <w:tcW w:w="1095" w:type="dxa"/>
            <w:vAlign w:val="center"/>
          </w:tcPr>
          <w:p>
            <w:pPr>
              <w:pStyle w:val="16"/>
              <w:rPr>
                <w:rFonts w:hint="eastAsia"/>
                <w:lang w:val="en-US" w:eastAsia="zh-CN"/>
              </w:rPr>
            </w:pPr>
            <w:r>
              <w:rPr>
                <w:rFonts w:hint="eastAsia"/>
                <w:lang w:val="en-US" w:eastAsia="zh-CN"/>
              </w:rPr>
              <w:t>55.48</w:t>
            </w:r>
          </w:p>
        </w:tc>
        <w:tc>
          <w:tcPr>
            <w:tcW w:w="1095" w:type="dxa"/>
            <w:vAlign w:val="center"/>
          </w:tcPr>
          <w:p>
            <w:pPr>
              <w:pStyle w:val="16"/>
              <w:rPr>
                <w:rFonts w:hint="eastAsia"/>
                <w:lang w:val="en-US" w:eastAsia="zh-CN"/>
              </w:rPr>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pPr>
            <w:r>
              <w:t>5</w:t>
            </w:r>
          </w:p>
        </w:tc>
        <w:tc>
          <w:tcPr>
            <w:tcW w:w="1095" w:type="dxa"/>
            <w:vAlign w:val="center"/>
          </w:tcPr>
          <w:p>
            <w:pPr>
              <w:pStyle w:val="17"/>
            </w:pPr>
            <w:r>
              <w:t>2010399</w:t>
            </w:r>
          </w:p>
        </w:tc>
        <w:tc>
          <w:tcPr>
            <w:tcW w:w="1095" w:type="dxa"/>
            <w:vAlign w:val="center"/>
          </w:tcPr>
          <w:p>
            <w:pPr>
              <w:pStyle w:val="17"/>
            </w:pPr>
            <w:r>
              <w:t>其他政府办公厅（室）及相关机构事务支出</w:t>
            </w:r>
          </w:p>
        </w:tc>
        <w:tc>
          <w:tcPr>
            <w:tcW w:w="1095" w:type="dxa"/>
            <w:vAlign w:val="center"/>
          </w:tcPr>
          <w:p>
            <w:pPr>
              <w:pStyle w:val="16"/>
              <w:rPr>
                <w:rFonts w:hint="eastAsia"/>
                <w:lang w:val="en-US" w:eastAsia="zh-CN"/>
              </w:rPr>
            </w:pPr>
            <w:r>
              <w:rPr>
                <w:rFonts w:hint="eastAsia"/>
                <w:lang w:val="en-US" w:eastAsia="zh-CN"/>
              </w:rPr>
              <w:t>273.52</w:t>
            </w:r>
          </w:p>
        </w:tc>
        <w:tc>
          <w:tcPr>
            <w:tcW w:w="1095" w:type="dxa"/>
            <w:vAlign w:val="center"/>
          </w:tcPr>
          <w:p>
            <w:pPr>
              <w:pStyle w:val="16"/>
              <w:rPr>
                <w:rFonts w:hint="eastAsia"/>
                <w:lang w:val="en-US" w:eastAsia="zh-CN"/>
              </w:rPr>
            </w:pPr>
          </w:p>
        </w:tc>
        <w:tc>
          <w:tcPr>
            <w:tcW w:w="1095" w:type="dxa"/>
            <w:vAlign w:val="center"/>
          </w:tcPr>
          <w:p>
            <w:pPr>
              <w:pStyle w:val="16"/>
              <w:rPr>
                <w:rFonts w:hint="eastAsia"/>
                <w:lang w:val="en-US" w:eastAsia="zh-CN"/>
              </w:rPr>
            </w:pPr>
            <w:r>
              <w:rPr>
                <w:rFonts w:hint="eastAsia"/>
                <w:lang w:val="en-US" w:eastAsia="zh-CN"/>
              </w:rPr>
              <w:t>273.52</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rPr>
                <w:rFonts w:hint="eastAsia" w:eastAsia="方正书宋_GBK"/>
                <w:lang w:eastAsia="zh-CN"/>
              </w:rPr>
            </w:pPr>
            <w:r>
              <w:rPr>
                <w:rFonts w:hint="eastAsia"/>
                <w:lang w:val="en-US" w:eastAsia="zh-CN"/>
              </w:rPr>
              <w:t>6</w:t>
            </w:r>
          </w:p>
        </w:tc>
        <w:tc>
          <w:tcPr>
            <w:tcW w:w="1095" w:type="dxa"/>
            <w:vAlign w:val="center"/>
          </w:tcPr>
          <w:p>
            <w:pPr>
              <w:pStyle w:val="17"/>
            </w:pPr>
            <w:r>
              <w:t>208</w:t>
            </w:r>
          </w:p>
        </w:tc>
        <w:tc>
          <w:tcPr>
            <w:tcW w:w="1095" w:type="dxa"/>
            <w:vAlign w:val="center"/>
          </w:tcPr>
          <w:p>
            <w:pPr>
              <w:pStyle w:val="17"/>
            </w:pPr>
            <w:r>
              <w:t>社会保障和就业支出</w:t>
            </w:r>
          </w:p>
        </w:tc>
        <w:tc>
          <w:tcPr>
            <w:tcW w:w="1095" w:type="dxa"/>
            <w:vAlign w:val="center"/>
          </w:tcPr>
          <w:p>
            <w:pPr>
              <w:pStyle w:val="16"/>
              <w:rPr>
                <w:rFonts w:hint="eastAsia"/>
                <w:lang w:val="en-US" w:eastAsia="zh-CN"/>
              </w:rPr>
            </w:pPr>
            <w:r>
              <w:rPr>
                <w:rFonts w:hint="eastAsia"/>
                <w:lang w:val="en-US" w:eastAsia="zh-CN"/>
              </w:rPr>
              <w:t>8.90</w:t>
            </w:r>
          </w:p>
        </w:tc>
        <w:tc>
          <w:tcPr>
            <w:tcW w:w="1095" w:type="dxa"/>
            <w:vAlign w:val="center"/>
          </w:tcPr>
          <w:p>
            <w:pPr>
              <w:pStyle w:val="16"/>
              <w:rPr>
                <w:rFonts w:hint="eastAsia"/>
                <w:lang w:val="en-US" w:eastAsia="zh-CN"/>
              </w:rPr>
            </w:pPr>
            <w:r>
              <w:rPr>
                <w:rFonts w:hint="eastAsia"/>
                <w:lang w:val="en-US" w:eastAsia="zh-CN"/>
              </w:rPr>
              <w:t>8.90</w:t>
            </w:r>
          </w:p>
        </w:tc>
        <w:tc>
          <w:tcPr>
            <w:tcW w:w="1095" w:type="dxa"/>
            <w:vAlign w:val="center"/>
          </w:tcPr>
          <w:p>
            <w:pPr>
              <w:pStyle w:val="16"/>
              <w:rPr>
                <w:rFonts w:hint="eastAsia"/>
                <w:lang w:val="en-US" w:eastAsia="zh-CN"/>
              </w:rPr>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rPr>
                <w:rFonts w:hint="eastAsia" w:eastAsia="方正书宋_GBK"/>
                <w:lang w:eastAsia="zh-CN"/>
              </w:rPr>
            </w:pPr>
            <w:r>
              <w:rPr>
                <w:rFonts w:hint="eastAsia"/>
                <w:lang w:val="en-US" w:eastAsia="zh-CN"/>
              </w:rPr>
              <w:t>7</w:t>
            </w:r>
          </w:p>
        </w:tc>
        <w:tc>
          <w:tcPr>
            <w:tcW w:w="1095" w:type="dxa"/>
            <w:vAlign w:val="center"/>
          </w:tcPr>
          <w:p>
            <w:pPr>
              <w:pStyle w:val="17"/>
            </w:pPr>
            <w:r>
              <w:t>20805</w:t>
            </w:r>
          </w:p>
        </w:tc>
        <w:tc>
          <w:tcPr>
            <w:tcW w:w="1095" w:type="dxa"/>
            <w:vAlign w:val="center"/>
          </w:tcPr>
          <w:p>
            <w:pPr>
              <w:pStyle w:val="17"/>
            </w:pPr>
            <w:r>
              <w:t>行政事业单位养老支出</w:t>
            </w:r>
          </w:p>
        </w:tc>
        <w:tc>
          <w:tcPr>
            <w:tcW w:w="1095" w:type="dxa"/>
            <w:vAlign w:val="center"/>
          </w:tcPr>
          <w:p>
            <w:pPr>
              <w:pStyle w:val="16"/>
              <w:rPr>
                <w:rFonts w:hint="eastAsia"/>
                <w:lang w:val="en-US" w:eastAsia="zh-CN"/>
              </w:rPr>
            </w:pPr>
            <w:r>
              <w:rPr>
                <w:rFonts w:hint="eastAsia"/>
                <w:lang w:val="en-US" w:eastAsia="zh-CN"/>
              </w:rPr>
              <w:t>8.90</w:t>
            </w:r>
          </w:p>
        </w:tc>
        <w:tc>
          <w:tcPr>
            <w:tcW w:w="1095" w:type="dxa"/>
            <w:vAlign w:val="center"/>
          </w:tcPr>
          <w:p>
            <w:pPr>
              <w:pStyle w:val="16"/>
              <w:rPr>
                <w:rFonts w:hint="eastAsia"/>
                <w:lang w:val="en-US" w:eastAsia="zh-CN"/>
              </w:rPr>
            </w:pPr>
            <w:r>
              <w:rPr>
                <w:rFonts w:hint="eastAsia"/>
                <w:lang w:val="en-US" w:eastAsia="zh-CN"/>
              </w:rPr>
              <w:t>8.90</w:t>
            </w:r>
          </w:p>
        </w:tc>
        <w:tc>
          <w:tcPr>
            <w:tcW w:w="1095" w:type="dxa"/>
            <w:vAlign w:val="center"/>
          </w:tcPr>
          <w:p>
            <w:pPr>
              <w:pStyle w:val="16"/>
              <w:rPr>
                <w:rFonts w:hint="eastAsia"/>
                <w:lang w:val="en-US" w:eastAsia="zh-CN"/>
              </w:rPr>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ind w:firstLine="0" w:firstLineChars="0"/>
            </w:pPr>
            <w:r>
              <w:t>8</w:t>
            </w:r>
          </w:p>
        </w:tc>
        <w:tc>
          <w:tcPr>
            <w:tcW w:w="1095" w:type="dxa"/>
            <w:vAlign w:val="center"/>
          </w:tcPr>
          <w:p>
            <w:pPr>
              <w:pStyle w:val="17"/>
            </w:pPr>
            <w:r>
              <w:t>2080505</w:t>
            </w:r>
          </w:p>
        </w:tc>
        <w:tc>
          <w:tcPr>
            <w:tcW w:w="1095" w:type="dxa"/>
            <w:vAlign w:val="center"/>
          </w:tcPr>
          <w:p>
            <w:pPr>
              <w:pStyle w:val="17"/>
            </w:pPr>
            <w:r>
              <w:t>机关事业单位基本养老保险缴费支出</w:t>
            </w:r>
          </w:p>
        </w:tc>
        <w:tc>
          <w:tcPr>
            <w:tcW w:w="1095" w:type="dxa"/>
            <w:vAlign w:val="center"/>
          </w:tcPr>
          <w:p>
            <w:pPr>
              <w:pStyle w:val="16"/>
              <w:rPr>
                <w:rFonts w:hint="eastAsia"/>
                <w:lang w:val="en-US" w:eastAsia="zh-CN"/>
              </w:rPr>
            </w:pPr>
            <w:r>
              <w:rPr>
                <w:rFonts w:hint="eastAsia"/>
                <w:lang w:val="en-US" w:eastAsia="zh-CN"/>
              </w:rPr>
              <w:t>6.32</w:t>
            </w:r>
          </w:p>
        </w:tc>
        <w:tc>
          <w:tcPr>
            <w:tcW w:w="1095" w:type="dxa"/>
            <w:vAlign w:val="center"/>
          </w:tcPr>
          <w:p>
            <w:pPr>
              <w:pStyle w:val="16"/>
              <w:rPr>
                <w:rFonts w:hint="eastAsia"/>
                <w:lang w:val="en-US" w:eastAsia="zh-CN"/>
              </w:rPr>
            </w:pPr>
            <w:r>
              <w:rPr>
                <w:rFonts w:hint="eastAsia"/>
                <w:lang w:val="en-US" w:eastAsia="zh-CN"/>
              </w:rPr>
              <w:t>6.32</w:t>
            </w:r>
          </w:p>
        </w:tc>
        <w:tc>
          <w:tcPr>
            <w:tcW w:w="1095" w:type="dxa"/>
            <w:vAlign w:val="center"/>
          </w:tcPr>
          <w:p>
            <w:pPr>
              <w:pStyle w:val="16"/>
              <w:rPr>
                <w:rFonts w:hint="eastAsia"/>
                <w:lang w:val="en-US" w:eastAsia="zh-CN"/>
              </w:rPr>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ind w:firstLine="0" w:firstLineChars="0"/>
              <w:rPr>
                <w:rFonts w:hint="default" w:eastAsia="方正书宋_GBK"/>
                <w:lang w:val="en-US" w:eastAsia="zh-CN"/>
              </w:rPr>
            </w:pPr>
            <w:r>
              <w:rPr>
                <w:rFonts w:hint="eastAsia"/>
                <w:lang w:val="en-US" w:eastAsia="zh-CN"/>
              </w:rPr>
              <w:t>9</w:t>
            </w:r>
          </w:p>
        </w:tc>
        <w:tc>
          <w:tcPr>
            <w:tcW w:w="1095" w:type="dxa"/>
            <w:vAlign w:val="center"/>
          </w:tcPr>
          <w:p>
            <w:pPr>
              <w:pStyle w:val="17"/>
              <w:ind w:firstLine="0" w:firstLineChars="0"/>
              <w:rPr>
                <w:rFonts w:hint="eastAsia" w:ascii="方正书宋_GBK" w:hAnsi="方正书宋_GBK" w:eastAsia="方正书宋_GBK" w:cs="方正书宋_GBK"/>
                <w:sz w:val="21"/>
                <w:szCs w:val="24"/>
                <w:lang w:val="en-US" w:eastAsia="zh-CN" w:bidi="ar-SA"/>
              </w:rPr>
            </w:pPr>
            <w:r>
              <w:t>208050</w:t>
            </w:r>
            <w:r>
              <w:rPr>
                <w:rFonts w:hint="eastAsia"/>
                <w:lang w:val="en-US" w:eastAsia="zh-CN"/>
              </w:rPr>
              <w:t>6</w:t>
            </w:r>
          </w:p>
        </w:tc>
        <w:tc>
          <w:tcPr>
            <w:tcW w:w="1095" w:type="dxa"/>
            <w:vAlign w:val="center"/>
          </w:tcPr>
          <w:p>
            <w:pPr>
              <w:pStyle w:val="17"/>
            </w:pPr>
            <w:r>
              <w:rPr>
                <w:rFonts w:hint="eastAsia"/>
              </w:rPr>
              <w:t>机关事业单位职业年金缴费</w:t>
            </w:r>
          </w:p>
        </w:tc>
        <w:tc>
          <w:tcPr>
            <w:tcW w:w="1095" w:type="dxa"/>
            <w:vAlign w:val="center"/>
          </w:tcPr>
          <w:p>
            <w:pPr>
              <w:pStyle w:val="16"/>
              <w:rPr>
                <w:rFonts w:hint="eastAsia"/>
                <w:lang w:val="en-US" w:eastAsia="zh-CN"/>
              </w:rPr>
            </w:pPr>
            <w:r>
              <w:rPr>
                <w:rFonts w:hint="eastAsia"/>
                <w:lang w:val="en-US" w:eastAsia="zh-CN"/>
              </w:rPr>
              <w:t>2.58</w:t>
            </w:r>
          </w:p>
        </w:tc>
        <w:tc>
          <w:tcPr>
            <w:tcW w:w="1095" w:type="dxa"/>
            <w:vAlign w:val="center"/>
          </w:tcPr>
          <w:p>
            <w:pPr>
              <w:pStyle w:val="16"/>
              <w:rPr>
                <w:rFonts w:hint="eastAsia"/>
                <w:lang w:val="en-US" w:eastAsia="zh-CN"/>
              </w:rPr>
            </w:pPr>
            <w:r>
              <w:rPr>
                <w:rFonts w:hint="eastAsia"/>
                <w:lang w:val="en-US" w:eastAsia="zh-CN"/>
              </w:rPr>
              <w:t>2.58</w:t>
            </w:r>
          </w:p>
        </w:tc>
        <w:tc>
          <w:tcPr>
            <w:tcW w:w="1095" w:type="dxa"/>
            <w:vAlign w:val="center"/>
          </w:tcPr>
          <w:p>
            <w:pPr>
              <w:pStyle w:val="16"/>
              <w:rPr>
                <w:rFonts w:hint="eastAsia"/>
                <w:lang w:val="en-US" w:eastAsia="zh-CN"/>
              </w:rPr>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ind w:firstLine="0" w:firstLineChars="0"/>
            </w:pPr>
            <w:r>
              <w:t>10</w:t>
            </w:r>
          </w:p>
        </w:tc>
        <w:tc>
          <w:tcPr>
            <w:tcW w:w="1095" w:type="dxa"/>
            <w:vAlign w:val="center"/>
          </w:tcPr>
          <w:p>
            <w:pPr>
              <w:pStyle w:val="17"/>
            </w:pPr>
            <w:r>
              <w:t>210</w:t>
            </w:r>
          </w:p>
        </w:tc>
        <w:tc>
          <w:tcPr>
            <w:tcW w:w="1095" w:type="dxa"/>
            <w:vAlign w:val="center"/>
          </w:tcPr>
          <w:p>
            <w:pPr>
              <w:pStyle w:val="17"/>
            </w:pPr>
            <w:r>
              <w:t>卫生健康支出</w:t>
            </w:r>
          </w:p>
        </w:tc>
        <w:tc>
          <w:tcPr>
            <w:tcW w:w="1095" w:type="dxa"/>
            <w:vAlign w:val="center"/>
          </w:tcPr>
          <w:p>
            <w:pPr>
              <w:pStyle w:val="16"/>
              <w:rPr>
                <w:rFonts w:hint="eastAsia"/>
                <w:lang w:val="en-US" w:eastAsia="zh-CN"/>
              </w:rPr>
            </w:pPr>
            <w:r>
              <w:rPr>
                <w:rFonts w:hint="eastAsia"/>
                <w:lang w:val="en-US" w:eastAsia="zh-CN"/>
              </w:rPr>
              <w:t>6.44</w:t>
            </w:r>
          </w:p>
        </w:tc>
        <w:tc>
          <w:tcPr>
            <w:tcW w:w="1095" w:type="dxa"/>
            <w:vAlign w:val="center"/>
          </w:tcPr>
          <w:p>
            <w:pPr>
              <w:pStyle w:val="16"/>
              <w:rPr>
                <w:rFonts w:hint="eastAsia"/>
                <w:lang w:val="en-US" w:eastAsia="zh-CN"/>
              </w:rPr>
            </w:pPr>
            <w:r>
              <w:rPr>
                <w:rFonts w:hint="eastAsia"/>
                <w:lang w:val="en-US" w:eastAsia="zh-CN"/>
              </w:rPr>
              <w:t>6.44</w:t>
            </w:r>
          </w:p>
        </w:tc>
        <w:tc>
          <w:tcPr>
            <w:tcW w:w="1095" w:type="dxa"/>
            <w:vAlign w:val="center"/>
          </w:tcPr>
          <w:p>
            <w:pPr>
              <w:pStyle w:val="16"/>
              <w:rPr>
                <w:rFonts w:hint="eastAsia"/>
                <w:lang w:val="en-US" w:eastAsia="zh-CN"/>
              </w:rPr>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ind w:firstLine="0" w:firstLineChars="0"/>
            </w:pPr>
            <w:r>
              <w:t>11</w:t>
            </w:r>
          </w:p>
        </w:tc>
        <w:tc>
          <w:tcPr>
            <w:tcW w:w="1095" w:type="dxa"/>
            <w:vAlign w:val="center"/>
          </w:tcPr>
          <w:p>
            <w:pPr>
              <w:pStyle w:val="17"/>
            </w:pPr>
            <w:r>
              <w:t>21011</w:t>
            </w:r>
          </w:p>
        </w:tc>
        <w:tc>
          <w:tcPr>
            <w:tcW w:w="1095" w:type="dxa"/>
            <w:vAlign w:val="center"/>
          </w:tcPr>
          <w:p>
            <w:pPr>
              <w:pStyle w:val="17"/>
            </w:pPr>
            <w:r>
              <w:t>行政事业单位医疗</w:t>
            </w:r>
          </w:p>
        </w:tc>
        <w:tc>
          <w:tcPr>
            <w:tcW w:w="1095" w:type="dxa"/>
            <w:vAlign w:val="center"/>
          </w:tcPr>
          <w:p>
            <w:pPr>
              <w:pStyle w:val="16"/>
              <w:rPr>
                <w:rFonts w:hint="eastAsia"/>
                <w:lang w:val="en-US" w:eastAsia="zh-CN"/>
              </w:rPr>
            </w:pPr>
            <w:r>
              <w:rPr>
                <w:rFonts w:hint="eastAsia"/>
                <w:lang w:val="en-US" w:eastAsia="zh-CN"/>
              </w:rPr>
              <w:t>6.44</w:t>
            </w:r>
          </w:p>
        </w:tc>
        <w:tc>
          <w:tcPr>
            <w:tcW w:w="1095" w:type="dxa"/>
            <w:vAlign w:val="center"/>
          </w:tcPr>
          <w:p>
            <w:pPr>
              <w:pStyle w:val="16"/>
              <w:rPr>
                <w:rFonts w:hint="eastAsia"/>
                <w:lang w:val="en-US" w:eastAsia="zh-CN"/>
              </w:rPr>
            </w:pPr>
            <w:r>
              <w:rPr>
                <w:rFonts w:hint="eastAsia"/>
                <w:lang w:val="en-US" w:eastAsia="zh-CN"/>
              </w:rPr>
              <w:t>6.44</w:t>
            </w:r>
          </w:p>
        </w:tc>
        <w:tc>
          <w:tcPr>
            <w:tcW w:w="1095" w:type="dxa"/>
            <w:vAlign w:val="center"/>
          </w:tcPr>
          <w:p>
            <w:pPr>
              <w:pStyle w:val="16"/>
              <w:rPr>
                <w:rFonts w:hint="eastAsia"/>
                <w:lang w:val="en-US" w:eastAsia="zh-CN"/>
              </w:rPr>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ind w:firstLine="0" w:firstLineChars="0"/>
            </w:pPr>
            <w:r>
              <w:t>12</w:t>
            </w:r>
          </w:p>
        </w:tc>
        <w:tc>
          <w:tcPr>
            <w:tcW w:w="1095" w:type="dxa"/>
            <w:vAlign w:val="center"/>
          </w:tcPr>
          <w:p>
            <w:pPr>
              <w:pStyle w:val="17"/>
            </w:pPr>
            <w:r>
              <w:t>2101102</w:t>
            </w:r>
          </w:p>
        </w:tc>
        <w:tc>
          <w:tcPr>
            <w:tcW w:w="1095" w:type="dxa"/>
            <w:vAlign w:val="center"/>
          </w:tcPr>
          <w:p>
            <w:pPr>
              <w:pStyle w:val="17"/>
            </w:pPr>
            <w:r>
              <w:t>事业单位医疗</w:t>
            </w:r>
          </w:p>
        </w:tc>
        <w:tc>
          <w:tcPr>
            <w:tcW w:w="1095" w:type="dxa"/>
            <w:vAlign w:val="center"/>
          </w:tcPr>
          <w:p>
            <w:pPr>
              <w:pStyle w:val="16"/>
              <w:rPr>
                <w:rFonts w:hint="eastAsia"/>
                <w:lang w:val="en-US" w:eastAsia="zh-CN"/>
              </w:rPr>
            </w:pPr>
            <w:r>
              <w:rPr>
                <w:rFonts w:hint="eastAsia"/>
                <w:lang w:val="en-US" w:eastAsia="zh-CN"/>
              </w:rPr>
              <w:t>3.28</w:t>
            </w:r>
          </w:p>
        </w:tc>
        <w:tc>
          <w:tcPr>
            <w:tcW w:w="1095" w:type="dxa"/>
            <w:vAlign w:val="center"/>
          </w:tcPr>
          <w:p>
            <w:pPr>
              <w:pStyle w:val="16"/>
              <w:rPr>
                <w:rFonts w:hint="eastAsia"/>
                <w:lang w:val="en-US" w:eastAsia="zh-CN"/>
              </w:rPr>
            </w:pPr>
            <w:r>
              <w:rPr>
                <w:rFonts w:hint="eastAsia"/>
                <w:lang w:val="en-US" w:eastAsia="zh-CN"/>
              </w:rPr>
              <w:t>3.28</w:t>
            </w:r>
          </w:p>
        </w:tc>
        <w:tc>
          <w:tcPr>
            <w:tcW w:w="1095" w:type="dxa"/>
            <w:vAlign w:val="center"/>
          </w:tcPr>
          <w:p>
            <w:pPr>
              <w:pStyle w:val="16"/>
              <w:rPr>
                <w:rFonts w:hint="eastAsia"/>
                <w:lang w:val="en-US" w:eastAsia="zh-CN"/>
              </w:rPr>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ind w:firstLine="0" w:firstLineChars="0"/>
            </w:pPr>
            <w:r>
              <w:t>13</w:t>
            </w:r>
          </w:p>
        </w:tc>
        <w:tc>
          <w:tcPr>
            <w:tcW w:w="1095" w:type="dxa"/>
            <w:vAlign w:val="center"/>
          </w:tcPr>
          <w:p>
            <w:pPr>
              <w:pStyle w:val="17"/>
            </w:pPr>
            <w:r>
              <w:t>2101103</w:t>
            </w:r>
          </w:p>
        </w:tc>
        <w:tc>
          <w:tcPr>
            <w:tcW w:w="1095" w:type="dxa"/>
            <w:vAlign w:val="center"/>
          </w:tcPr>
          <w:p>
            <w:pPr>
              <w:pStyle w:val="17"/>
            </w:pPr>
            <w:r>
              <w:t>公务员医疗补助</w:t>
            </w:r>
          </w:p>
        </w:tc>
        <w:tc>
          <w:tcPr>
            <w:tcW w:w="1095" w:type="dxa"/>
            <w:vAlign w:val="center"/>
          </w:tcPr>
          <w:p>
            <w:pPr>
              <w:pStyle w:val="16"/>
              <w:rPr>
                <w:rFonts w:hint="eastAsia"/>
                <w:lang w:val="en-US" w:eastAsia="zh-CN"/>
              </w:rPr>
            </w:pPr>
            <w:r>
              <w:rPr>
                <w:rFonts w:hint="eastAsia"/>
                <w:lang w:val="en-US" w:eastAsia="zh-CN"/>
              </w:rPr>
              <w:t>3.16</w:t>
            </w:r>
          </w:p>
        </w:tc>
        <w:tc>
          <w:tcPr>
            <w:tcW w:w="1095" w:type="dxa"/>
            <w:vAlign w:val="center"/>
          </w:tcPr>
          <w:p>
            <w:pPr>
              <w:pStyle w:val="16"/>
              <w:rPr>
                <w:rFonts w:hint="eastAsia"/>
                <w:lang w:val="en-US" w:eastAsia="zh-CN"/>
              </w:rPr>
            </w:pPr>
            <w:r>
              <w:rPr>
                <w:rFonts w:hint="eastAsia"/>
                <w:lang w:val="en-US" w:eastAsia="zh-CN"/>
              </w:rPr>
              <w:t>3.16</w:t>
            </w:r>
          </w:p>
        </w:tc>
        <w:tc>
          <w:tcPr>
            <w:tcW w:w="1095" w:type="dxa"/>
            <w:vAlign w:val="center"/>
          </w:tcPr>
          <w:p>
            <w:pPr>
              <w:pStyle w:val="16"/>
              <w:rPr>
                <w:rFonts w:hint="eastAsia"/>
                <w:lang w:val="en-US" w:eastAsia="zh-CN"/>
              </w:rPr>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ind w:firstLine="0" w:firstLineChars="0"/>
            </w:pPr>
            <w:r>
              <w:t>14</w:t>
            </w:r>
          </w:p>
        </w:tc>
        <w:tc>
          <w:tcPr>
            <w:tcW w:w="1095" w:type="dxa"/>
            <w:vAlign w:val="center"/>
          </w:tcPr>
          <w:p>
            <w:pPr>
              <w:pStyle w:val="17"/>
            </w:pPr>
            <w:r>
              <w:t>221</w:t>
            </w:r>
          </w:p>
        </w:tc>
        <w:tc>
          <w:tcPr>
            <w:tcW w:w="1095" w:type="dxa"/>
            <w:vAlign w:val="center"/>
          </w:tcPr>
          <w:p>
            <w:pPr>
              <w:pStyle w:val="17"/>
            </w:pPr>
            <w:r>
              <w:t>住房保障支出</w:t>
            </w:r>
          </w:p>
        </w:tc>
        <w:tc>
          <w:tcPr>
            <w:tcW w:w="1095" w:type="dxa"/>
            <w:vAlign w:val="center"/>
          </w:tcPr>
          <w:p>
            <w:pPr>
              <w:pStyle w:val="16"/>
              <w:rPr>
                <w:rFonts w:hint="eastAsia"/>
                <w:lang w:val="en-US" w:eastAsia="zh-CN"/>
              </w:rPr>
            </w:pPr>
            <w:r>
              <w:rPr>
                <w:rFonts w:hint="eastAsia"/>
                <w:lang w:val="en-US" w:eastAsia="zh-CN"/>
              </w:rPr>
              <w:t>4.09</w:t>
            </w:r>
          </w:p>
        </w:tc>
        <w:tc>
          <w:tcPr>
            <w:tcW w:w="1095" w:type="dxa"/>
            <w:vAlign w:val="center"/>
          </w:tcPr>
          <w:p>
            <w:pPr>
              <w:pStyle w:val="16"/>
              <w:rPr>
                <w:rFonts w:hint="eastAsia"/>
                <w:lang w:val="en-US" w:eastAsia="zh-CN"/>
              </w:rPr>
            </w:pPr>
            <w:r>
              <w:rPr>
                <w:rFonts w:hint="eastAsia"/>
                <w:lang w:val="en-US" w:eastAsia="zh-CN"/>
              </w:rPr>
              <w:t>4.09</w:t>
            </w:r>
          </w:p>
        </w:tc>
        <w:tc>
          <w:tcPr>
            <w:tcW w:w="1095" w:type="dxa"/>
            <w:vAlign w:val="center"/>
          </w:tcPr>
          <w:p>
            <w:pPr>
              <w:pStyle w:val="16"/>
              <w:rPr>
                <w:rFonts w:hint="eastAsia"/>
                <w:lang w:val="en-US" w:eastAsia="zh-CN"/>
              </w:rPr>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ind w:firstLine="0" w:firstLineChars="0"/>
            </w:pPr>
            <w:r>
              <w:t>15</w:t>
            </w:r>
          </w:p>
        </w:tc>
        <w:tc>
          <w:tcPr>
            <w:tcW w:w="1095" w:type="dxa"/>
            <w:vAlign w:val="center"/>
          </w:tcPr>
          <w:p>
            <w:pPr>
              <w:pStyle w:val="17"/>
            </w:pPr>
            <w:r>
              <w:t>22102</w:t>
            </w:r>
          </w:p>
        </w:tc>
        <w:tc>
          <w:tcPr>
            <w:tcW w:w="1095" w:type="dxa"/>
            <w:vAlign w:val="center"/>
          </w:tcPr>
          <w:p>
            <w:pPr>
              <w:pStyle w:val="17"/>
            </w:pPr>
            <w:r>
              <w:t>住房改革支出</w:t>
            </w:r>
          </w:p>
        </w:tc>
        <w:tc>
          <w:tcPr>
            <w:tcW w:w="1095" w:type="dxa"/>
            <w:vAlign w:val="center"/>
          </w:tcPr>
          <w:p>
            <w:pPr>
              <w:pStyle w:val="16"/>
              <w:rPr>
                <w:rFonts w:hint="eastAsia"/>
                <w:lang w:val="en-US" w:eastAsia="zh-CN"/>
              </w:rPr>
            </w:pPr>
            <w:r>
              <w:rPr>
                <w:rFonts w:hint="eastAsia"/>
                <w:lang w:val="en-US" w:eastAsia="zh-CN"/>
              </w:rPr>
              <w:t>4.09</w:t>
            </w:r>
          </w:p>
        </w:tc>
        <w:tc>
          <w:tcPr>
            <w:tcW w:w="1095" w:type="dxa"/>
            <w:vAlign w:val="center"/>
          </w:tcPr>
          <w:p>
            <w:pPr>
              <w:pStyle w:val="16"/>
              <w:rPr>
                <w:rFonts w:hint="eastAsia"/>
                <w:lang w:val="en-US" w:eastAsia="zh-CN"/>
              </w:rPr>
            </w:pPr>
            <w:r>
              <w:rPr>
                <w:rFonts w:hint="eastAsia"/>
                <w:lang w:val="en-US" w:eastAsia="zh-CN"/>
              </w:rPr>
              <w:t>4.09</w:t>
            </w:r>
          </w:p>
        </w:tc>
        <w:tc>
          <w:tcPr>
            <w:tcW w:w="1095" w:type="dxa"/>
            <w:vAlign w:val="center"/>
          </w:tcPr>
          <w:p>
            <w:pPr>
              <w:pStyle w:val="16"/>
              <w:rPr>
                <w:rFonts w:hint="eastAsia"/>
                <w:lang w:val="en-US" w:eastAsia="zh-CN"/>
              </w:rPr>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8"/>
              <w:ind w:firstLine="0" w:firstLineChars="0"/>
              <w:rPr>
                <w:rFonts w:hint="eastAsia" w:eastAsia="方正书宋_GBK"/>
                <w:lang w:eastAsia="zh-CN"/>
              </w:rPr>
            </w:pPr>
            <w:r>
              <w:t>1</w:t>
            </w:r>
            <w:r>
              <w:rPr>
                <w:rFonts w:hint="eastAsia"/>
                <w:lang w:val="en-US" w:eastAsia="zh-CN"/>
              </w:rPr>
              <w:t>6</w:t>
            </w:r>
          </w:p>
        </w:tc>
        <w:tc>
          <w:tcPr>
            <w:tcW w:w="1095" w:type="dxa"/>
            <w:vAlign w:val="center"/>
          </w:tcPr>
          <w:p>
            <w:pPr>
              <w:pStyle w:val="17"/>
            </w:pPr>
            <w:r>
              <w:t>2210201</w:t>
            </w:r>
          </w:p>
        </w:tc>
        <w:tc>
          <w:tcPr>
            <w:tcW w:w="1095" w:type="dxa"/>
            <w:vAlign w:val="center"/>
          </w:tcPr>
          <w:p>
            <w:pPr>
              <w:pStyle w:val="17"/>
            </w:pPr>
            <w:r>
              <w:t>住房公积金</w:t>
            </w:r>
          </w:p>
        </w:tc>
        <w:tc>
          <w:tcPr>
            <w:tcW w:w="1095" w:type="dxa"/>
            <w:vAlign w:val="center"/>
          </w:tcPr>
          <w:p>
            <w:pPr>
              <w:pStyle w:val="16"/>
              <w:rPr>
                <w:rFonts w:hint="eastAsia"/>
                <w:lang w:val="en-US" w:eastAsia="zh-CN"/>
              </w:rPr>
            </w:pPr>
            <w:r>
              <w:rPr>
                <w:rFonts w:hint="eastAsia"/>
                <w:lang w:val="en-US" w:eastAsia="zh-CN"/>
              </w:rPr>
              <w:t>4.09</w:t>
            </w:r>
          </w:p>
        </w:tc>
        <w:tc>
          <w:tcPr>
            <w:tcW w:w="1095" w:type="dxa"/>
            <w:vAlign w:val="center"/>
          </w:tcPr>
          <w:p>
            <w:pPr>
              <w:pStyle w:val="16"/>
              <w:rPr>
                <w:rFonts w:hint="eastAsia"/>
                <w:lang w:val="en-US" w:eastAsia="zh-CN"/>
              </w:rPr>
            </w:pPr>
            <w:r>
              <w:rPr>
                <w:rFonts w:hint="eastAsia"/>
                <w:lang w:val="en-US" w:eastAsia="zh-CN"/>
              </w:rPr>
              <w:t>4.09</w:t>
            </w:r>
          </w:p>
        </w:tc>
        <w:tc>
          <w:tcPr>
            <w:tcW w:w="1095" w:type="dxa"/>
            <w:vAlign w:val="center"/>
          </w:tcPr>
          <w:p>
            <w:pPr>
              <w:pStyle w:val="16"/>
              <w:rPr>
                <w:rFonts w:hint="eastAsia"/>
                <w:lang w:val="en-US" w:eastAsia="zh-CN"/>
              </w:rPr>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3402"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rPr>
                <w:rFonts w:hint="default" w:eastAsia="方正书宋_GBK"/>
                <w:lang w:val="en-US" w:eastAsia="zh-CN"/>
              </w:rPr>
            </w:pPr>
            <w:r>
              <w:rPr>
                <w:rFonts w:hint="eastAsia"/>
                <w:lang w:val="en-US" w:eastAsia="zh-CN"/>
              </w:rPr>
              <w:t>348.43</w:t>
            </w:r>
          </w:p>
        </w:tc>
        <w:tc>
          <w:tcPr>
            <w:tcW w:w="3402" w:type="dxa"/>
            <w:vAlign w:val="center"/>
          </w:tcPr>
          <w:p>
            <w:pPr>
              <w:pStyle w:val="17"/>
            </w:pPr>
            <w:r>
              <w:t>一、一般公共服务支出</w:t>
            </w:r>
          </w:p>
        </w:tc>
        <w:tc>
          <w:tcPr>
            <w:tcW w:w="1474" w:type="dxa"/>
            <w:vAlign w:val="center"/>
          </w:tcPr>
          <w:p>
            <w:pPr>
              <w:pStyle w:val="16"/>
              <w:rPr>
                <w:rFonts w:hint="default" w:eastAsia="方正书宋_GBK"/>
                <w:lang w:val="en-US" w:eastAsia="zh-CN"/>
              </w:rPr>
            </w:pPr>
            <w:r>
              <w:rPr>
                <w:rFonts w:hint="eastAsia"/>
                <w:lang w:val="en-US" w:eastAsia="zh-CN"/>
              </w:rPr>
              <w:t>329.00</w:t>
            </w:r>
          </w:p>
        </w:tc>
        <w:tc>
          <w:tcPr>
            <w:tcW w:w="1474" w:type="dxa"/>
            <w:vAlign w:val="center"/>
          </w:tcPr>
          <w:p>
            <w:pPr>
              <w:pStyle w:val="16"/>
              <w:ind w:firstLine="0" w:firstLineChars="0"/>
            </w:pPr>
            <w:r>
              <w:rPr>
                <w:rFonts w:hint="eastAsia"/>
                <w:lang w:val="en-US" w:eastAsia="zh-CN"/>
              </w:rPr>
              <w:t>329.00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rPr>
                <w:rFonts w:hint="default" w:eastAsia="方正书宋_GBK"/>
                <w:lang w:val="en-US" w:eastAsia="zh-CN"/>
              </w:rPr>
            </w:pPr>
            <w:r>
              <w:rPr>
                <w:rFonts w:hint="eastAsia"/>
                <w:lang w:val="en-US" w:eastAsia="zh-CN"/>
              </w:rPr>
              <w:t>8.90</w:t>
            </w:r>
          </w:p>
        </w:tc>
        <w:tc>
          <w:tcPr>
            <w:tcW w:w="1474" w:type="dxa"/>
            <w:vAlign w:val="center"/>
          </w:tcPr>
          <w:p>
            <w:pPr>
              <w:pStyle w:val="16"/>
              <w:ind w:firstLine="0" w:firstLineChars="0"/>
            </w:pPr>
            <w:r>
              <w:rPr>
                <w:rFonts w:hint="eastAsia"/>
                <w:lang w:val="en-US" w:eastAsia="zh-CN"/>
              </w:rPr>
              <w:t>8.90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rPr>
                <w:rFonts w:hint="default" w:eastAsia="方正书宋_GBK"/>
                <w:lang w:val="en-US" w:eastAsia="zh-CN"/>
              </w:rPr>
            </w:pPr>
            <w:r>
              <w:t>6.</w:t>
            </w:r>
            <w:r>
              <w:rPr>
                <w:rFonts w:hint="eastAsia"/>
                <w:lang w:val="en-US" w:eastAsia="zh-CN"/>
              </w:rPr>
              <w:t>44</w:t>
            </w:r>
          </w:p>
        </w:tc>
        <w:tc>
          <w:tcPr>
            <w:tcW w:w="1474" w:type="dxa"/>
            <w:vAlign w:val="center"/>
          </w:tcPr>
          <w:p>
            <w:pPr>
              <w:pStyle w:val="16"/>
              <w:ind w:firstLine="0" w:firstLineChars="0"/>
            </w:pPr>
            <w:r>
              <w:t>6.</w:t>
            </w:r>
            <w:r>
              <w:rPr>
                <w:rFonts w:hint="eastAsia"/>
                <w:lang w:val="en-US" w:eastAsia="zh-CN"/>
              </w:rPr>
              <w:t>44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rPr>
                <w:rFonts w:hint="default" w:eastAsia="方正书宋_GBK"/>
                <w:lang w:val="en-US" w:eastAsia="zh-CN"/>
              </w:rPr>
            </w:pPr>
            <w:r>
              <w:t>4</w:t>
            </w:r>
            <w:r>
              <w:rPr>
                <w:rFonts w:hint="eastAsia"/>
                <w:lang w:val="en-US" w:eastAsia="zh-CN"/>
              </w:rPr>
              <w:t>.09</w:t>
            </w:r>
          </w:p>
        </w:tc>
        <w:tc>
          <w:tcPr>
            <w:tcW w:w="1474" w:type="dxa"/>
            <w:vAlign w:val="center"/>
          </w:tcPr>
          <w:p>
            <w:pPr>
              <w:pStyle w:val="16"/>
              <w:ind w:firstLine="0" w:firstLineChars="0"/>
            </w:pPr>
            <w:r>
              <w:t>4</w:t>
            </w:r>
            <w:r>
              <w:rPr>
                <w:rFonts w:hint="eastAsia"/>
                <w:lang w:val="en-US" w:eastAsia="zh-CN"/>
              </w:rPr>
              <w:t>.09</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9"/>
            </w:pPr>
            <w:r>
              <w:t>本年收入合计</w:t>
            </w:r>
          </w:p>
        </w:tc>
        <w:tc>
          <w:tcPr>
            <w:tcW w:w="1474" w:type="dxa"/>
            <w:vAlign w:val="center"/>
          </w:tcPr>
          <w:p>
            <w:pPr>
              <w:pStyle w:val="20"/>
              <w:rPr>
                <w:rFonts w:hint="default" w:eastAsia="方正书宋_GBK"/>
                <w:lang w:val="en-US" w:eastAsia="zh-CN"/>
              </w:rPr>
            </w:pPr>
            <w:r>
              <w:rPr>
                <w:rFonts w:hint="eastAsia"/>
                <w:lang w:val="en-US" w:eastAsia="zh-CN"/>
              </w:rPr>
              <w:t>348.43</w:t>
            </w:r>
          </w:p>
        </w:tc>
        <w:tc>
          <w:tcPr>
            <w:tcW w:w="3402" w:type="dxa"/>
            <w:vAlign w:val="center"/>
          </w:tcPr>
          <w:p>
            <w:pPr>
              <w:pStyle w:val="19"/>
            </w:pPr>
            <w:r>
              <w:t>本年支出合计</w:t>
            </w:r>
          </w:p>
        </w:tc>
        <w:tc>
          <w:tcPr>
            <w:tcW w:w="1474" w:type="dxa"/>
            <w:vAlign w:val="center"/>
          </w:tcPr>
          <w:p>
            <w:pPr>
              <w:pStyle w:val="20"/>
              <w:rPr>
                <w:rFonts w:hint="default" w:eastAsia="方正书宋_GBK"/>
                <w:lang w:val="en-US" w:eastAsia="zh-CN"/>
              </w:rPr>
            </w:pPr>
            <w:r>
              <w:rPr>
                <w:rFonts w:hint="eastAsia"/>
                <w:lang w:val="en-US" w:eastAsia="zh-CN"/>
              </w:rPr>
              <w:t>348.43</w:t>
            </w:r>
          </w:p>
        </w:tc>
        <w:tc>
          <w:tcPr>
            <w:tcW w:w="1474" w:type="dxa"/>
            <w:vAlign w:val="center"/>
          </w:tcPr>
          <w:p>
            <w:pPr>
              <w:pStyle w:val="20"/>
              <w:ind w:firstLine="0" w:firstLineChars="0"/>
            </w:pPr>
            <w:r>
              <w:rPr>
                <w:rFonts w:hint="eastAsia"/>
                <w:lang w:val="en-US" w:eastAsia="zh-CN"/>
              </w:rPr>
              <w:t>348.43</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7"/>
            </w:pPr>
            <w:r>
              <w:t>年初财政拨款结转和结余</w:t>
            </w:r>
          </w:p>
        </w:tc>
        <w:tc>
          <w:tcPr>
            <w:tcW w:w="1474" w:type="dxa"/>
            <w:vAlign w:val="center"/>
          </w:tcPr>
          <w:p>
            <w:pPr>
              <w:pStyle w:val="16"/>
            </w:pP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一、一般公共预算拨款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ind w:firstLine="0" w:firstLineChars="0"/>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9"/>
            </w:pPr>
            <w:r>
              <w:t>收入总计</w:t>
            </w:r>
          </w:p>
        </w:tc>
        <w:tc>
          <w:tcPr>
            <w:tcW w:w="1474" w:type="dxa"/>
            <w:vAlign w:val="center"/>
          </w:tcPr>
          <w:p>
            <w:pPr>
              <w:pStyle w:val="20"/>
              <w:rPr>
                <w:rFonts w:hint="default" w:eastAsia="方正书宋_GBK"/>
                <w:lang w:val="en-US" w:eastAsia="zh-CN"/>
              </w:rPr>
            </w:pPr>
            <w:r>
              <w:rPr>
                <w:rFonts w:hint="eastAsia"/>
                <w:lang w:val="en-US" w:eastAsia="zh-CN"/>
              </w:rPr>
              <w:t>348.43</w:t>
            </w:r>
          </w:p>
        </w:tc>
        <w:tc>
          <w:tcPr>
            <w:tcW w:w="3402" w:type="dxa"/>
            <w:vAlign w:val="center"/>
          </w:tcPr>
          <w:p>
            <w:pPr>
              <w:pStyle w:val="19"/>
            </w:pPr>
            <w:r>
              <w:t>支出总计</w:t>
            </w:r>
          </w:p>
        </w:tc>
        <w:tc>
          <w:tcPr>
            <w:tcW w:w="1474" w:type="dxa"/>
            <w:vAlign w:val="center"/>
          </w:tcPr>
          <w:p>
            <w:pPr>
              <w:pStyle w:val="20"/>
              <w:rPr>
                <w:rFonts w:hint="default" w:eastAsia="方正书宋_GBK"/>
                <w:lang w:val="en-US" w:eastAsia="zh-CN"/>
              </w:rPr>
            </w:pPr>
            <w:r>
              <w:rPr>
                <w:rFonts w:hint="eastAsia"/>
                <w:lang w:val="en-US" w:eastAsia="zh-CN"/>
              </w:rPr>
              <w:t>348.43</w:t>
            </w:r>
          </w:p>
        </w:tc>
        <w:tc>
          <w:tcPr>
            <w:tcW w:w="1474" w:type="dxa"/>
            <w:vAlign w:val="center"/>
          </w:tcPr>
          <w:p>
            <w:pPr>
              <w:pStyle w:val="20"/>
              <w:ind w:firstLine="0" w:firstLineChars="0"/>
              <w:rPr>
                <w:rFonts w:hint="default"/>
                <w:lang w:val="en-US"/>
              </w:rPr>
            </w:pPr>
            <w:r>
              <w:rPr>
                <w:rFonts w:hint="eastAsia"/>
                <w:lang w:val="en-US" w:eastAsia="zh-CN"/>
              </w:rPr>
              <w:t>348.43</w:t>
            </w:r>
          </w:p>
        </w:tc>
        <w:tc>
          <w:tcPr>
            <w:tcW w:w="1474" w:type="dxa"/>
            <w:vAlign w:val="center"/>
          </w:tcPr>
          <w:p>
            <w:pPr>
              <w:pStyle w:val="20"/>
            </w:pP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1643"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3286" w:type="dxa"/>
            <w:gridSpan w:val="2"/>
            <w:vAlign w:val="center"/>
          </w:tcPr>
          <w:p>
            <w:pPr>
              <w:pStyle w:val="15"/>
            </w:pPr>
            <w:r>
              <w:t>功能分类科目</w:t>
            </w:r>
          </w:p>
        </w:tc>
        <w:tc>
          <w:tcPr>
            <w:tcW w:w="164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w:t>
            </w:r>
          </w:p>
        </w:tc>
        <w:tc>
          <w:tcPr>
            <w:tcW w:w="1643" w:type="dxa"/>
            <w:vAlign w:val="center"/>
          </w:tcPr>
          <w:p>
            <w:pPr>
              <w:pStyle w:val="21"/>
            </w:pPr>
          </w:p>
        </w:tc>
        <w:tc>
          <w:tcPr>
            <w:tcW w:w="1643" w:type="dxa"/>
            <w:vAlign w:val="center"/>
          </w:tcPr>
          <w:p>
            <w:pPr>
              <w:pStyle w:val="19"/>
            </w:pPr>
            <w:r>
              <w:t>合计</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b/>
                <w:bCs/>
                <w:sz w:val="21"/>
                <w:szCs w:val="24"/>
                <w:lang w:val="en-US" w:eastAsia="uk-UA" w:bidi="ar-SA"/>
              </w:rPr>
            </w:pPr>
            <w:r>
              <w:rPr>
                <w:rFonts w:hint="eastAsia" w:ascii="方正书宋_GBK" w:hAnsi="方正书宋_GBK" w:eastAsia="方正书宋_GBK" w:cs="方正书宋_GBK"/>
                <w:b/>
                <w:bCs/>
                <w:sz w:val="21"/>
                <w:szCs w:val="24"/>
                <w:lang w:val="en-US" w:eastAsia="zh-CN" w:bidi="ar-SA"/>
              </w:rPr>
              <w:t>348.43</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b/>
                <w:bCs/>
                <w:sz w:val="21"/>
                <w:szCs w:val="24"/>
                <w:lang w:val="en-US" w:eastAsia="uk-UA" w:bidi="ar-SA"/>
              </w:rPr>
            </w:pPr>
            <w:r>
              <w:rPr>
                <w:rFonts w:hint="eastAsia" w:ascii="方正书宋_GBK" w:hAnsi="方正书宋_GBK" w:eastAsia="方正书宋_GBK" w:cs="方正书宋_GBK"/>
                <w:b/>
                <w:bCs/>
                <w:sz w:val="21"/>
                <w:szCs w:val="24"/>
                <w:lang w:val="en-US" w:eastAsia="zh-CN" w:bidi="ar-SA"/>
              </w:rPr>
              <w:t>74.91</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b/>
                <w:bCs/>
                <w:sz w:val="21"/>
                <w:szCs w:val="24"/>
                <w:lang w:val="en-US" w:eastAsia="uk-UA" w:bidi="ar-SA"/>
              </w:rPr>
            </w:pPr>
            <w:r>
              <w:rPr>
                <w:rFonts w:hint="eastAsia" w:ascii="方正书宋_GBK" w:hAnsi="方正书宋_GBK" w:eastAsia="方正书宋_GBK" w:cs="方正书宋_GBK"/>
                <w:b/>
                <w:bCs/>
                <w:sz w:val="21"/>
                <w:szCs w:val="24"/>
                <w:lang w:val="en-US" w:eastAsia="zh-CN" w:bidi="ar-SA"/>
              </w:rPr>
              <w:t>273.52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w:t>
            </w:r>
          </w:p>
        </w:tc>
        <w:tc>
          <w:tcPr>
            <w:tcW w:w="1643" w:type="dxa"/>
            <w:vAlign w:val="center"/>
          </w:tcPr>
          <w:p>
            <w:pPr>
              <w:pStyle w:val="17"/>
            </w:pPr>
            <w:r>
              <w:t>201</w:t>
            </w:r>
          </w:p>
        </w:tc>
        <w:tc>
          <w:tcPr>
            <w:tcW w:w="1643" w:type="dxa"/>
            <w:vAlign w:val="center"/>
          </w:tcPr>
          <w:p>
            <w:pPr>
              <w:pStyle w:val="17"/>
            </w:pPr>
            <w:r>
              <w:t>一般公共服务支出</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329.00</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55.48</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273.52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3</w:t>
            </w:r>
          </w:p>
        </w:tc>
        <w:tc>
          <w:tcPr>
            <w:tcW w:w="1643" w:type="dxa"/>
            <w:vAlign w:val="center"/>
          </w:tcPr>
          <w:p>
            <w:pPr>
              <w:pStyle w:val="17"/>
            </w:pPr>
            <w:r>
              <w:t>20103</w:t>
            </w:r>
          </w:p>
        </w:tc>
        <w:tc>
          <w:tcPr>
            <w:tcW w:w="1643" w:type="dxa"/>
            <w:vAlign w:val="center"/>
          </w:tcPr>
          <w:p>
            <w:pPr>
              <w:pStyle w:val="17"/>
            </w:pPr>
            <w:r>
              <w:t>政府办公厅（室）及相关机构事务</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329.00</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55.48</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273.52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4</w:t>
            </w:r>
          </w:p>
        </w:tc>
        <w:tc>
          <w:tcPr>
            <w:tcW w:w="1643" w:type="dxa"/>
            <w:vAlign w:val="center"/>
          </w:tcPr>
          <w:p>
            <w:pPr>
              <w:pStyle w:val="17"/>
            </w:pPr>
            <w:r>
              <w:t>2010350</w:t>
            </w:r>
          </w:p>
        </w:tc>
        <w:tc>
          <w:tcPr>
            <w:tcW w:w="1643" w:type="dxa"/>
            <w:vAlign w:val="center"/>
          </w:tcPr>
          <w:p>
            <w:pPr>
              <w:pStyle w:val="17"/>
            </w:pPr>
            <w:r>
              <w:t>事业运行</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55.48</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55.48</w:t>
            </w:r>
          </w:p>
        </w:tc>
        <w:tc>
          <w:tcPr>
            <w:tcW w:w="1643" w:type="dxa"/>
            <w:vAlign w:val="center"/>
          </w:tcPr>
          <w:p>
            <w:pPr>
              <w:jc w:val="right"/>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5</w:t>
            </w:r>
          </w:p>
        </w:tc>
        <w:tc>
          <w:tcPr>
            <w:tcW w:w="1643" w:type="dxa"/>
            <w:vAlign w:val="center"/>
          </w:tcPr>
          <w:p>
            <w:pPr>
              <w:pStyle w:val="17"/>
            </w:pPr>
            <w:r>
              <w:t>2010399</w:t>
            </w:r>
          </w:p>
        </w:tc>
        <w:tc>
          <w:tcPr>
            <w:tcW w:w="1643" w:type="dxa"/>
            <w:vAlign w:val="center"/>
          </w:tcPr>
          <w:p>
            <w:pPr>
              <w:pStyle w:val="17"/>
            </w:pPr>
            <w:r>
              <w:t>其他政府办公厅（室）及相关机构事务支出</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273.52</w:t>
            </w:r>
          </w:p>
        </w:tc>
        <w:tc>
          <w:tcPr>
            <w:tcW w:w="1643" w:type="dxa"/>
            <w:vAlign w:val="center"/>
          </w:tcPr>
          <w:p>
            <w:pPr>
              <w:jc w:val="right"/>
              <w:rPr>
                <w:rFonts w:ascii="方正书宋_GBK" w:hAnsi="方正书宋_GBK" w:eastAsia="方正书宋_GBK" w:cs="方正书宋_GBK"/>
                <w:sz w:val="21"/>
                <w:szCs w:val="24"/>
                <w:lang w:val="en-US" w:eastAsia="uk-UA" w:bidi="ar-SA"/>
              </w:rPr>
            </w:pP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273.52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ind w:firstLine="0" w:firstLineChars="0"/>
            </w:pPr>
            <w:r>
              <w:t>6</w:t>
            </w:r>
          </w:p>
        </w:tc>
        <w:tc>
          <w:tcPr>
            <w:tcW w:w="1643" w:type="dxa"/>
            <w:vAlign w:val="center"/>
          </w:tcPr>
          <w:p>
            <w:pPr>
              <w:pStyle w:val="17"/>
            </w:pPr>
            <w:r>
              <w:t>208</w:t>
            </w:r>
          </w:p>
        </w:tc>
        <w:tc>
          <w:tcPr>
            <w:tcW w:w="1643" w:type="dxa"/>
            <w:vAlign w:val="center"/>
          </w:tcPr>
          <w:p>
            <w:pPr>
              <w:pStyle w:val="17"/>
            </w:pPr>
            <w:r>
              <w:t>社会保障和就业支出</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8.90</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8.90</w:t>
            </w:r>
          </w:p>
        </w:tc>
        <w:tc>
          <w:tcPr>
            <w:tcW w:w="1643" w:type="dxa"/>
            <w:vAlign w:val="center"/>
          </w:tcPr>
          <w:p>
            <w:pPr>
              <w:pStyle w:val="16"/>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ind w:firstLine="0" w:firstLineChars="0"/>
            </w:pPr>
            <w:r>
              <w:t>7</w:t>
            </w:r>
          </w:p>
        </w:tc>
        <w:tc>
          <w:tcPr>
            <w:tcW w:w="1643" w:type="dxa"/>
            <w:vAlign w:val="center"/>
          </w:tcPr>
          <w:p>
            <w:pPr>
              <w:pStyle w:val="17"/>
            </w:pPr>
            <w:r>
              <w:t>20805</w:t>
            </w:r>
          </w:p>
        </w:tc>
        <w:tc>
          <w:tcPr>
            <w:tcW w:w="1643" w:type="dxa"/>
            <w:vAlign w:val="center"/>
          </w:tcPr>
          <w:p>
            <w:pPr>
              <w:pStyle w:val="17"/>
            </w:pPr>
            <w:r>
              <w:t>行政事业单位养老支出</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8.90</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8.90</w:t>
            </w:r>
          </w:p>
        </w:tc>
        <w:tc>
          <w:tcPr>
            <w:tcW w:w="1643" w:type="dxa"/>
            <w:vAlign w:val="center"/>
          </w:tcPr>
          <w:p>
            <w:pPr>
              <w:pStyle w:val="16"/>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ind w:firstLine="0" w:firstLineChars="0"/>
            </w:pPr>
            <w:r>
              <w:t>8</w:t>
            </w:r>
          </w:p>
        </w:tc>
        <w:tc>
          <w:tcPr>
            <w:tcW w:w="1643" w:type="dxa"/>
            <w:vAlign w:val="center"/>
          </w:tcPr>
          <w:p>
            <w:pPr>
              <w:pStyle w:val="17"/>
            </w:pPr>
            <w:r>
              <w:t>2080505</w:t>
            </w:r>
          </w:p>
        </w:tc>
        <w:tc>
          <w:tcPr>
            <w:tcW w:w="1643" w:type="dxa"/>
            <w:vAlign w:val="center"/>
          </w:tcPr>
          <w:p>
            <w:pPr>
              <w:pStyle w:val="17"/>
            </w:pPr>
            <w:r>
              <w:t>机关事业单位基本养老保险缴费支出</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6.32</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6.32</w:t>
            </w:r>
          </w:p>
        </w:tc>
        <w:tc>
          <w:tcPr>
            <w:tcW w:w="1643" w:type="dxa"/>
            <w:vAlign w:val="center"/>
          </w:tcPr>
          <w:p>
            <w:pPr>
              <w:pStyle w:val="16"/>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ind w:firstLine="0" w:firstLineChars="0"/>
            </w:pPr>
            <w:r>
              <w:t>9</w:t>
            </w:r>
          </w:p>
        </w:tc>
        <w:tc>
          <w:tcPr>
            <w:tcW w:w="1643" w:type="dxa"/>
            <w:vAlign w:val="center"/>
          </w:tcPr>
          <w:p>
            <w:pPr>
              <w:pStyle w:val="17"/>
              <w:ind w:firstLine="0" w:firstLineChars="0"/>
              <w:rPr>
                <w:rFonts w:hint="eastAsia" w:ascii="方正书宋_GBK" w:hAnsi="方正书宋_GBK" w:eastAsia="方正书宋_GBK" w:cs="方正书宋_GBK"/>
                <w:sz w:val="21"/>
                <w:szCs w:val="24"/>
                <w:lang w:val="en-US" w:eastAsia="zh-CN" w:bidi="ar-SA"/>
              </w:rPr>
            </w:pPr>
            <w:r>
              <w:t>208050</w:t>
            </w:r>
            <w:r>
              <w:rPr>
                <w:rFonts w:hint="eastAsia"/>
                <w:lang w:val="en-US" w:eastAsia="zh-CN"/>
              </w:rPr>
              <w:t>6</w:t>
            </w:r>
          </w:p>
        </w:tc>
        <w:tc>
          <w:tcPr>
            <w:tcW w:w="1643"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hint="eastAsia"/>
              </w:rPr>
              <w:t>机关事业单位职业年金缴费</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2.58</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2.58</w:t>
            </w:r>
          </w:p>
        </w:tc>
        <w:tc>
          <w:tcPr>
            <w:tcW w:w="1643" w:type="dxa"/>
            <w:vAlign w:val="center"/>
          </w:tcPr>
          <w:p>
            <w:pPr>
              <w:pStyle w:val="16"/>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ind w:firstLine="0" w:firstLineChars="0"/>
            </w:pPr>
            <w:r>
              <w:t>10</w:t>
            </w:r>
          </w:p>
        </w:tc>
        <w:tc>
          <w:tcPr>
            <w:tcW w:w="1643" w:type="dxa"/>
            <w:vAlign w:val="center"/>
          </w:tcPr>
          <w:p>
            <w:pPr>
              <w:pStyle w:val="17"/>
            </w:pPr>
            <w:r>
              <w:t>210</w:t>
            </w:r>
          </w:p>
        </w:tc>
        <w:tc>
          <w:tcPr>
            <w:tcW w:w="1643" w:type="dxa"/>
            <w:vAlign w:val="center"/>
          </w:tcPr>
          <w:p>
            <w:pPr>
              <w:pStyle w:val="17"/>
            </w:pPr>
            <w:r>
              <w:t>卫生健康支出</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6.44</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6.44</w:t>
            </w:r>
          </w:p>
        </w:tc>
        <w:tc>
          <w:tcPr>
            <w:tcW w:w="1643" w:type="dxa"/>
            <w:vAlign w:val="center"/>
          </w:tcPr>
          <w:p>
            <w:pPr>
              <w:pStyle w:val="16"/>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rPr>
                <w:rFonts w:hint="default" w:eastAsia="方正书宋_GBK"/>
                <w:lang w:val="en-US" w:eastAsia="zh-CN"/>
              </w:rPr>
            </w:pPr>
            <w:r>
              <w:rPr>
                <w:rFonts w:hint="eastAsia"/>
                <w:lang w:val="en-US" w:eastAsia="zh-CN"/>
              </w:rPr>
              <w:t>11</w:t>
            </w:r>
          </w:p>
        </w:tc>
        <w:tc>
          <w:tcPr>
            <w:tcW w:w="1643" w:type="dxa"/>
            <w:vAlign w:val="center"/>
          </w:tcPr>
          <w:p>
            <w:pPr>
              <w:pStyle w:val="17"/>
            </w:pPr>
            <w:r>
              <w:t>21011</w:t>
            </w:r>
          </w:p>
        </w:tc>
        <w:tc>
          <w:tcPr>
            <w:tcW w:w="1643" w:type="dxa"/>
            <w:vAlign w:val="center"/>
          </w:tcPr>
          <w:p>
            <w:pPr>
              <w:pStyle w:val="17"/>
            </w:pPr>
            <w:r>
              <w:t>行政事业单位医疗</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6.44</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6.44</w:t>
            </w:r>
          </w:p>
        </w:tc>
        <w:tc>
          <w:tcPr>
            <w:tcW w:w="1643" w:type="dxa"/>
            <w:vAlign w:val="center"/>
          </w:tcPr>
          <w:p>
            <w:pPr>
              <w:pStyle w:val="16"/>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ind w:firstLine="0" w:firstLineChars="0"/>
            </w:pPr>
            <w:r>
              <w:t>12</w:t>
            </w:r>
          </w:p>
        </w:tc>
        <w:tc>
          <w:tcPr>
            <w:tcW w:w="1643" w:type="dxa"/>
            <w:vAlign w:val="center"/>
          </w:tcPr>
          <w:p>
            <w:pPr>
              <w:pStyle w:val="17"/>
            </w:pPr>
            <w:r>
              <w:t>2101102</w:t>
            </w:r>
          </w:p>
        </w:tc>
        <w:tc>
          <w:tcPr>
            <w:tcW w:w="1643" w:type="dxa"/>
            <w:vAlign w:val="center"/>
          </w:tcPr>
          <w:p>
            <w:pPr>
              <w:pStyle w:val="17"/>
            </w:pPr>
            <w:r>
              <w:t>事业单位医疗</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3.28</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3.28</w:t>
            </w:r>
          </w:p>
        </w:tc>
        <w:tc>
          <w:tcPr>
            <w:tcW w:w="1643" w:type="dxa"/>
            <w:vAlign w:val="center"/>
          </w:tcPr>
          <w:p>
            <w:pPr>
              <w:pStyle w:val="16"/>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ind w:firstLine="0" w:firstLineChars="0"/>
            </w:pPr>
            <w:r>
              <w:t>13</w:t>
            </w:r>
          </w:p>
        </w:tc>
        <w:tc>
          <w:tcPr>
            <w:tcW w:w="1643" w:type="dxa"/>
            <w:vAlign w:val="center"/>
          </w:tcPr>
          <w:p>
            <w:pPr>
              <w:pStyle w:val="17"/>
            </w:pPr>
            <w:r>
              <w:t>2101103</w:t>
            </w:r>
          </w:p>
        </w:tc>
        <w:tc>
          <w:tcPr>
            <w:tcW w:w="1643" w:type="dxa"/>
            <w:vAlign w:val="center"/>
          </w:tcPr>
          <w:p>
            <w:pPr>
              <w:pStyle w:val="17"/>
            </w:pPr>
            <w:r>
              <w:t>公务员医疗补助</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3.16</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3.16</w:t>
            </w:r>
          </w:p>
        </w:tc>
        <w:tc>
          <w:tcPr>
            <w:tcW w:w="1643" w:type="dxa"/>
            <w:vAlign w:val="center"/>
          </w:tcPr>
          <w:p>
            <w:pPr>
              <w:pStyle w:val="16"/>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ind w:firstLine="0" w:firstLineChars="0"/>
            </w:pPr>
            <w:r>
              <w:t>14</w:t>
            </w:r>
          </w:p>
        </w:tc>
        <w:tc>
          <w:tcPr>
            <w:tcW w:w="1643" w:type="dxa"/>
            <w:vAlign w:val="center"/>
          </w:tcPr>
          <w:p>
            <w:pPr>
              <w:pStyle w:val="17"/>
            </w:pPr>
            <w:r>
              <w:t>221</w:t>
            </w:r>
          </w:p>
        </w:tc>
        <w:tc>
          <w:tcPr>
            <w:tcW w:w="1643" w:type="dxa"/>
            <w:vAlign w:val="center"/>
          </w:tcPr>
          <w:p>
            <w:pPr>
              <w:pStyle w:val="17"/>
            </w:pPr>
            <w:r>
              <w:t>住房保障支出</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4.09</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4.09</w:t>
            </w:r>
          </w:p>
        </w:tc>
        <w:tc>
          <w:tcPr>
            <w:tcW w:w="1643" w:type="dxa"/>
            <w:vAlign w:val="center"/>
          </w:tcPr>
          <w:p>
            <w:pPr>
              <w:pStyle w:val="16"/>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ind w:firstLine="0" w:firstLineChars="0"/>
            </w:pPr>
            <w:r>
              <w:t>15</w:t>
            </w:r>
          </w:p>
        </w:tc>
        <w:tc>
          <w:tcPr>
            <w:tcW w:w="1643" w:type="dxa"/>
            <w:vAlign w:val="center"/>
          </w:tcPr>
          <w:p>
            <w:pPr>
              <w:pStyle w:val="17"/>
            </w:pPr>
            <w:r>
              <w:t>22102</w:t>
            </w:r>
          </w:p>
        </w:tc>
        <w:tc>
          <w:tcPr>
            <w:tcW w:w="1643" w:type="dxa"/>
            <w:vAlign w:val="center"/>
          </w:tcPr>
          <w:p>
            <w:pPr>
              <w:pStyle w:val="17"/>
            </w:pPr>
            <w:r>
              <w:t>住房改革支出</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4.09</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4.09</w:t>
            </w:r>
          </w:p>
        </w:tc>
        <w:tc>
          <w:tcPr>
            <w:tcW w:w="1643" w:type="dxa"/>
            <w:vAlign w:val="center"/>
          </w:tcPr>
          <w:p>
            <w:pPr>
              <w:pStyle w:val="16"/>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ind w:firstLine="0" w:firstLineChars="0"/>
            </w:pPr>
            <w:r>
              <w:t>16</w:t>
            </w:r>
          </w:p>
        </w:tc>
        <w:tc>
          <w:tcPr>
            <w:tcW w:w="1643" w:type="dxa"/>
            <w:vAlign w:val="center"/>
          </w:tcPr>
          <w:p>
            <w:pPr>
              <w:pStyle w:val="17"/>
            </w:pPr>
            <w:r>
              <w:t>2210201</w:t>
            </w:r>
          </w:p>
        </w:tc>
        <w:tc>
          <w:tcPr>
            <w:tcW w:w="1643" w:type="dxa"/>
            <w:vAlign w:val="center"/>
          </w:tcPr>
          <w:p>
            <w:pPr>
              <w:pStyle w:val="17"/>
            </w:pPr>
            <w:r>
              <w:t>住房公积金</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4.09</w:t>
            </w:r>
          </w:p>
        </w:tc>
        <w:tc>
          <w:tcPr>
            <w:tcW w:w="164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4.09</w:t>
            </w:r>
          </w:p>
        </w:tc>
        <w:tc>
          <w:tcPr>
            <w:tcW w:w="1643" w:type="dxa"/>
            <w:vAlign w:val="center"/>
          </w:tcPr>
          <w:p>
            <w:pPr>
              <w:pStyle w:val="16"/>
              <w:rPr>
                <w:rFonts w:ascii="方正书宋_GBK" w:hAnsi="方正书宋_GBK" w:eastAsia="方正书宋_GBK" w:cs="方正书宋_GBK"/>
                <w:sz w:val="21"/>
                <w:szCs w:val="24"/>
                <w:lang w:val="en-US" w:eastAsia="uk-UA" w:bidi="ar-SA"/>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1643"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3286" w:type="dxa"/>
            <w:gridSpan w:val="2"/>
            <w:vAlign w:val="center"/>
          </w:tcPr>
          <w:p>
            <w:pPr>
              <w:pStyle w:val="15"/>
            </w:pPr>
            <w:r>
              <w:t>支出部门经济分类科目</w:t>
            </w:r>
          </w:p>
        </w:tc>
        <w:tc>
          <w:tcPr>
            <w:tcW w:w="4929"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Align w:val="center"/>
          </w:tcPr>
          <w:p>
            <w:pPr>
              <w:pStyle w:val="15"/>
            </w:pPr>
            <w:r>
              <w:t>合计</w:t>
            </w:r>
          </w:p>
        </w:tc>
        <w:tc>
          <w:tcPr>
            <w:tcW w:w="1643" w:type="dxa"/>
            <w:vAlign w:val="center"/>
          </w:tcPr>
          <w:p>
            <w:pPr>
              <w:pStyle w:val="15"/>
            </w:pPr>
            <w:r>
              <w:t>人员经费</w:t>
            </w:r>
          </w:p>
        </w:tc>
        <w:tc>
          <w:tcPr>
            <w:tcW w:w="1643"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w:t>
            </w:r>
          </w:p>
        </w:tc>
        <w:tc>
          <w:tcPr>
            <w:tcW w:w="1643" w:type="dxa"/>
            <w:vAlign w:val="center"/>
          </w:tcPr>
          <w:p>
            <w:pPr>
              <w:pStyle w:val="21"/>
            </w:pPr>
          </w:p>
        </w:tc>
        <w:tc>
          <w:tcPr>
            <w:tcW w:w="1643" w:type="dxa"/>
            <w:vAlign w:val="center"/>
          </w:tcPr>
          <w:p>
            <w:pPr>
              <w:pStyle w:val="19"/>
            </w:pPr>
            <w:r>
              <w:t>合计</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bCs/>
                <w:sz w:val="21"/>
                <w:szCs w:val="24"/>
                <w:lang w:val="en-US" w:eastAsia="zh-CN" w:bidi="ar-SA"/>
              </w:rPr>
            </w:pPr>
            <w:r>
              <w:rPr>
                <w:rFonts w:hint="eastAsia" w:ascii="方正书宋_GBK" w:hAnsi="方正书宋_GBK" w:eastAsia="方正书宋_GBK" w:cs="方正书宋_GBK"/>
                <w:b/>
                <w:bCs/>
                <w:sz w:val="21"/>
                <w:szCs w:val="24"/>
                <w:lang w:val="en-US" w:eastAsia="zh-CN" w:bidi="ar-SA"/>
              </w:rPr>
              <w:t>74.91</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bCs/>
                <w:sz w:val="21"/>
                <w:szCs w:val="24"/>
                <w:lang w:val="en-US" w:eastAsia="zh-CN" w:bidi="ar-SA"/>
              </w:rPr>
            </w:pPr>
            <w:r>
              <w:rPr>
                <w:rFonts w:hint="eastAsia" w:ascii="方正书宋_GBK" w:hAnsi="方正书宋_GBK" w:eastAsia="方正书宋_GBK" w:cs="方正书宋_GBK"/>
                <w:b/>
                <w:bCs/>
                <w:sz w:val="21"/>
                <w:szCs w:val="24"/>
                <w:lang w:val="en-US" w:eastAsia="zh-CN" w:bidi="ar-SA"/>
              </w:rPr>
              <w:t>71.72</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bCs/>
                <w:sz w:val="21"/>
                <w:szCs w:val="24"/>
                <w:lang w:val="en-US" w:eastAsia="zh-CN" w:bidi="ar-SA"/>
              </w:rPr>
            </w:pPr>
            <w:r>
              <w:rPr>
                <w:rFonts w:hint="eastAsia" w:ascii="方正书宋_GBK" w:hAnsi="方正书宋_GBK" w:eastAsia="方正书宋_GBK" w:cs="方正书宋_GBK"/>
                <w:b/>
                <w:bCs/>
                <w:sz w:val="21"/>
                <w:szCs w:val="24"/>
                <w:lang w:val="en-US" w:eastAsia="zh-CN" w:bidi="ar-SA"/>
              </w:rPr>
              <w:t>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w:t>
            </w:r>
          </w:p>
        </w:tc>
        <w:tc>
          <w:tcPr>
            <w:tcW w:w="1643" w:type="dxa"/>
            <w:vAlign w:val="center"/>
          </w:tcPr>
          <w:p>
            <w:pPr>
              <w:pStyle w:val="17"/>
            </w:pPr>
            <w:r>
              <w:t>301</w:t>
            </w:r>
          </w:p>
        </w:tc>
        <w:tc>
          <w:tcPr>
            <w:tcW w:w="1643" w:type="dxa"/>
            <w:vAlign w:val="center"/>
          </w:tcPr>
          <w:p>
            <w:pPr>
              <w:pStyle w:val="17"/>
            </w:pPr>
            <w:r>
              <w:t>工资福利支出</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71.62</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71.62</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3</w:t>
            </w:r>
          </w:p>
        </w:tc>
        <w:tc>
          <w:tcPr>
            <w:tcW w:w="1643" w:type="dxa"/>
            <w:vAlign w:val="center"/>
          </w:tcPr>
          <w:p>
            <w:pPr>
              <w:pStyle w:val="17"/>
            </w:pPr>
            <w:r>
              <w:t>30101</w:t>
            </w:r>
          </w:p>
        </w:tc>
        <w:tc>
          <w:tcPr>
            <w:tcW w:w="1643" w:type="dxa"/>
            <w:vAlign w:val="center"/>
          </w:tcPr>
          <w:p>
            <w:pPr>
              <w:pStyle w:val="17"/>
            </w:pPr>
            <w:r>
              <w:t>基本工资</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16.80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16.80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4</w:t>
            </w:r>
          </w:p>
        </w:tc>
        <w:tc>
          <w:tcPr>
            <w:tcW w:w="1643" w:type="dxa"/>
            <w:vAlign w:val="center"/>
          </w:tcPr>
          <w:p>
            <w:pPr>
              <w:pStyle w:val="17"/>
            </w:pPr>
            <w:r>
              <w:t>30102</w:t>
            </w:r>
          </w:p>
        </w:tc>
        <w:tc>
          <w:tcPr>
            <w:tcW w:w="1643" w:type="dxa"/>
            <w:vAlign w:val="center"/>
          </w:tcPr>
          <w:p>
            <w:pPr>
              <w:pStyle w:val="17"/>
            </w:pPr>
            <w:r>
              <w:t>津贴补贴</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17.66</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17.66</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rPr>
                <w:rFonts w:hint="eastAsia" w:eastAsia="方正书宋_GBK"/>
                <w:lang w:eastAsia="zh-CN"/>
              </w:rPr>
            </w:pPr>
            <w:r>
              <w:rPr>
                <w:rFonts w:hint="eastAsia"/>
                <w:lang w:val="en-US" w:eastAsia="zh-CN"/>
              </w:rPr>
              <w:t>5</w:t>
            </w:r>
          </w:p>
        </w:tc>
        <w:tc>
          <w:tcPr>
            <w:tcW w:w="1643" w:type="dxa"/>
            <w:vAlign w:val="center"/>
          </w:tcPr>
          <w:p>
            <w:pPr>
              <w:pStyle w:val="17"/>
            </w:pPr>
            <w:r>
              <w:t>30107</w:t>
            </w:r>
          </w:p>
        </w:tc>
        <w:tc>
          <w:tcPr>
            <w:tcW w:w="1643" w:type="dxa"/>
            <w:vAlign w:val="center"/>
          </w:tcPr>
          <w:p>
            <w:pPr>
              <w:pStyle w:val="17"/>
            </w:pPr>
            <w:r>
              <w:t>绩效工资</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17.25</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17.25</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ind w:firstLine="0" w:firstLineChars="0"/>
            </w:pPr>
            <w:r>
              <w:t>6</w:t>
            </w:r>
          </w:p>
        </w:tc>
        <w:tc>
          <w:tcPr>
            <w:tcW w:w="1643" w:type="dxa"/>
            <w:vAlign w:val="center"/>
          </w:tcPr>
          <w:p>
            <w:pPr>
              <w:pStyle w:val="17"/>
            </w:pPr>
            <w:r>
              <w:t>30108</w:t>
            </w:r>
          </w:p>
        </w:tc>
        <w:tc>
          <w:tcPr>
            <w:tcW w:w="1643" w:type="dxa"/>
            <w:vAlign w:val="center"/>
          </w:tcPr>
          <w:p>
            <w:pPr>
              <w:pStyle w:val="17"/>
            </w:pPr>
            <w:r>
              <w:t>机关事业单位基本养老保险缴费</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6.32</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6.32</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ind w:firstLine="0" w:firstLineChars="0"/>
            </w:pPr>
            <w:r>
              <w:t>7</w:t>
            </w:r>
          </w:p>
        </w:tc>
        <w:tc>
          <w:tcPr>
            <w:tcW w:w="1643" w:type="dxa"/>
            <w:vAlign w:val="center"/>
          </w:tcPr>
          <w:p>
            <w:pPr>
              <w:pStyle w:val="17"/>
              <w:rPr>
                <w:rFonts w:hint="eastAsia" w:eastAsia="方正书宋_GBK"/>
                <w:lang w:val="en-US" w:eastAsia="zh-CN"/>
              </w:rPr>
            </w:pPr>
            <w:r>
              <w:t>3010</w:t>
            </w:r>
            <w:r>
              <w:rPr>
                <w:rFonts w:hint="eastAsia"/>
                <w:lang w:val="en-US" w:eastAsia="zh-CN"/>
              </w:rPr>
              <w:t>9</w:t>
            </w:r>
          </w:p>
        </w:tc>
        <w:tc>
          <w:tcPr>
            <w:tcW w:w="1643" w:type="dxa"/>
            <w:vAlign w:val="center"/>
          </w:tcPr>
          <w:p>
            <w:pPr>
              <w:pStyle w:val="17"/>
            </w:pPr>
            <w:r>
              <w:rPr>
                <w:rFonts w:hint="eastAsia"/>
              </w:rPr>
              <w:t>职业年金缴费</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2.58</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2.58</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8</w:t>
            </w:r>
          </w:p>
        </w:tc>
        <w:tc>
          <w:tcPr>
            <w:tcW w:w="1643" w:type="dxa"/>
            <w:vAlign w:val="center"/>
          </w:tcPr>
          <w:p>
            <w:pPr>
              <w:pStyle w:val="17"/>
            </w:pPr>
            <w:r>
              <w:t>30110</w:t>
            </w:r>
          </w:p>
        </w:tc>
        <w:tc>
          <w:tcPr>
            <w:tcW w:w="1643" w:type="dxa"/>
            <w:vAlign w:val="center"/>
          </w:tcPr>
          <w:p>
            <w:pPr>
              <w:pStyle w:val="17"/>
            </w:pPr>
            <w:r>
              <w:t>职工基本医疗保险缴费</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3.28</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3.28</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9</w:t>
            </w:r>
          </w:p>
        </w:tc>
        <w:tc>
          <w:tcPr>
            <w:tcW w:w="1643" w:type="dxa"/>
            <w:vAlign w:val="center"/>
          </w:tcPr>
          <w:p>
            <w:pPr>
              <w:pStyle w:val="17"/>
            </w:pPr>
            <w:r>
              <w:t>30111</w:t>
            </w:r>
          </w:p>
        </w:tc>
        <w:tc>
          <w:tcPr>
            <w:tcW w:w="1643" w:type="dxa"/>
            <w:vAlign w:val="center"/>
          </w:tcPr>
          <w:p>
            <w:pPr>
              <w:pStyle w:val="17"/>
            </w:pPr>
            <w:r>
              <w:t>公务员医疗补助缴费</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3.16</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3.16</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10</w:t>
            </w:r>
          </w:p>
        </w:tc>
        <w:tc>
          <w:tcPr>
            <w:tcW w:w="1643" w:type="dxa"/>
            <w:vAlign w:val="center"/>
          </w:tcPr>
          <w:p>
            <w:pPr>
              <w:pStyle w:val="17"/>
            </w:pPr>
            <w:r>
              <w:t>30112</w:t>
            </w:r>
          </w:p>
        </w:tc>
        <w:tc>
          <w:tcPr>
            <w:tcW w:w="1643" w:type="dxa"/>
            <w:vAlign w:val="center"/>
          </w:tcPr>
          <w:p>
            <w:pPr>
              <w:pStyle w:val="17"/>
            </w:pPr>
            <w:r>
              <w:t>其他社会保障缴费</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0.48</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0.48</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11</w:t>
            </w:r>
          </w:p>
        </w:tc>
        <w:tc>
          <w:tcPr>
            <w:tcW w:w="1643" w:type="dxa"/>
            <w:vAlign w:val="center"/>
          </w:tcPr>
          <w:p>
            <w:pPr>
              <w:pStyle w:val="17"/>
            </w:pPr>
            <w:r>
              <w:t>30113</w:t>
            </w:r>
          </w:p>
        </w:tc>
        <w:tc>
          <w:tcPr>
            <w:tcW w:w="1643" w:type="dxa"/>
            <w:vAlign w:val="center"/>
          </w:tcPr>
          <w:p>
            <w:pPr>
              <w:pStyle w:val="17"/>
            </w:pPr>
            <w:r>
              <w:t>住房公积金</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4.09</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4.09</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12</w:t>
            </w:r>
          </w:p>
        </w:tc>
        <w:tc>
          <w:tcPr>
            <w:tcW w:w="1643" w:type="dxa"/>
            <w:vAlign w:val="center"/>
          </w:tcPr>
          <w:p>
            <w:pPr>
              <w:pStyle w:val="17"/>
            </w:pPr>
            <w:r>
              <w:t>302</w:t>
            </w:r>
          </w:p>
        </w:tc>
        <w:tc>
          <w:tcPr>
            <w:tcW w:w="1643" w:type="dxa"/>
            <w:vAlign w:val="center"/>
          </w:tcPr>
          <w:p>
            <w:pPr>
              <w:pStyle w:val="17"/>
            </w:pPr>
            <w:r>
              <w:t>商品和服务支出</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3.19</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13</w:t>
            </w:r>
          </w:p>
        </w:tc>
        <w:tc>
          <w:tcPr>
            <w:tcW w:w="1643" w:type="dxa"/>
            <w:vAlign w:val="center"/>
          </w:tcPr>
          <w:p>
            <w:pPr>
              <w:pStyle w:val="17"/>
            </w:pPr>
            <w:r>
              <w:t>30201</w:t>
            </w:r>
          </w:p>
        </w:tc>
        <w:tc>
          <w:tcPr>
            <w:tcW w:w="1643" w:type="dxa"/>
            <w:vAlign w:val="center"/>
          </w:tcPr>
          <w:p>
            <w:pPr>
              <w:pStyle w:val="17"/>
            </w:pPr>
            <w:r>
              <w:t>办公费</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0.45</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14</w:t>
            </w:r>
          </w:p>
        </w:tc>
        <w:tc>
          <w:tcPr>
            <w:tcW w:w="1643" w:type="dxa"/>
            <w:vAlign w:val="center"/>
          </w:tcPr>
          <w:p>
            <w:pPr>
              <w:pStyle w:val="17"/>
            </w:pPr>
            <w:r>
              <w:t>30202</w:t>
            </w:r>
          </w:p>
        </w:tc>
        <w:tc>
          <w:tcPr>
            <w:tcW w:w="1643" w:type="dxa"/>
            <w:vAlign w:val="center"/>
          </w:tcPr>
          <w:p>
            <w:pPr>
              <w:pStyle w:val="17"/>
            </w:pPr>
            <w:r>
              <w:t>印刷费</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0.15</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15</w:t>
            </w:r>
          </w:p>
        </w:tc>
        <w:tc>
          <w:tcPr>
            <w:tcW w:w="1643" w:type="dxa"/>
            <w:vAlign w:val="center"/>
          </w:tcPr>
          <w:p>
            <w:pPr>
              <w:pStyle w:val="17"/>
            </w:pPr>
            <w:r>
              <w:t>30207</w:t>
            </w:r>
          </w:p>
        </w:tc>
        <w:tc>
          <w:tcPr>
            <w:tcW w:w="1643" w:type="dxa"/>
            <w:vAlign w:val="center"/>
          </w:tcPr>
          <w:p>
            <w:pPr>
              <w:pStyle w:val="17"/>
            </w:pPr>
            <w:r>
              <w:t>邮电费</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0.50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16</w:t>
            </w:r>
          </w:p>
        </w:tc>
        <w:tc>
          <w:tcPr>
            <w:tcW w:w="1643" w:type="dxa"/>
            <w:vAlign w:val="center"/>
          </w:tcPr>
          <w:p>
            <w:pPr>
              <w:pStyle w:val="17"/>
            </w:pPr>
            <w:r>
              <w:t>30211</w:t>
            </w:r>
          </w:p>
        </w:tc>
        <w:tc>
          <w:tcPr>
            <w:tcW w:w="1643" w:type="dxa"/>
            <w:vAlign w:val="center"/>
          </w:tcPr>
          <w:p>
            <w:pPr>
              <w:pStyle w:val="17"/>
            </w:pPr>
            <w:r>
              <w:t>差旅费</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0.40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17</w:t>
            </w:r>
          </w:p>
        </w:tc>
        <w:tc>
          <w:tcPr>
            <w:tcW w:w="1643" w:type="dxa"/>
            <w:vAlign w:val="center"/>
          </w:tcPr>
          <w:p>
            <w:pPr>
              <w:pStyle w:val="17"/>
            </w:pPr>
            <w:r>
              <w:t>30213</w:t>
            </w:r>
          </w:p>
        </w:tc>
        <w:tc>
          <w:tcPr>
            <w:tcW w:w="1643" w:type="dxa"/>
            <w:vAlign w:val="center"/>
          </w:tcPr>
          <w:p>
            <w:pPr>
              <w:pStyle w:val="17"/>
            </w:pPr>
            <w:r>
              <w:t>维修(护)费</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0.05</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18</w:t>
            </w:r>
          </w:p>
        </w:tc>
        <w:tc>
          <w:tcPr>
            <w:tcW w:w="1643" w:type="dxa"/>
            <w:vAlign w:val="center"/>
          </w:tcPr>
          <w:p>
            <w:pPr>
              <w:pStyle w:val="17"/>
            </w:pPr>
            <w:r>
              <w:t>30216</w:t>
            </w:r>
          </w:p>
        </w:tc>
        <w:tc>
          <w:tcPr>
            <w:tcW w:w="1643" w:type="dxa"/>
            <w:vAlign w:val="center"/>
          </w:tcPr>
          <w:p>
            <w:pPr>
              <w:pStyle w:val="17"/>
            </w:pPr>
            <w:r>
              <w:t>培训费</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0.48</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19</w:t>
            </w:r>
          </w:p>
        </w:tc>
        <w:tc>
          <w:tcPr>
            <w:tcW w:w="1643" w:type="dxa"/>
            <w:vAlign w:val="center"/>
          </w:tcPr>
          <w:p>
            <w:pPr>
              <w:pStyle w:val="17"/>
            </w:pPr>
            <w:r>
              <w:t>30217</w:t>
            </w:r>
          </w:p>
        </w:tc>
        <w:tc>
          <w:tcPr>
            <w:tcW w:w="1643" w:type="dxa"/>
            <w:vAlign w:val="center"/>
          </w:tcPr>
          <w:p>
            <w:pPr>
              <w:pStyle w:val="17"/>
            </w:pPr>
            <w:r>
              <w:t>公务接待费</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0.03</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20</w:t>
            </w:r>
          </w:p>
        </w:tc>
        <w:tc>
          <w:tcPr>
            <w:tcW w:w="1643" w:type="dxa"/>
            <w:vAlign w:val="center"/>
          </w:tcPr>
          <w:p>
            <w:pPr>
              <w:pStyle w:val="17"/>
            </w:pPr>
            <w:r>
              <w:t>30228</w:t>
            </w:r>
          </w:p>
        </w:tc>
        <w:tc>
          <w:tcPr>
            <w:tcW w:w="1643" w:type="dxa"/>
            <w:vAlign w:val="center"/>
          </w:tcPr>
          <w:p>
            <w:pPr>
              <w:pStyle w:val="17"/>
            </w:pPr>
            <w:r>
              <w:t>工会经费</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0.64</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21</w:t>
            </w:r>
          </w:p>
        </w:tc>
        <w:tc>
          <w:tcPr>
            <w:tcW w:w="1643" w:type="dxa"/>
            <w:vAlign w:val="center"/>
          </w:tcPr>
          <w:p>
            <w:pPr>
              <w:pStyle w:val="17"/>
            </w:pPr>
            <w:r>
              <w:t>30229</w:t>
            </w:r>
          </w:p>
        </w:tc>
        <w:tc>
          <w:tcPr>
            <w:tcW w:w="1643" w:type="dxa"/>
            <w:vAlign w:val="center"/>
          </w:tcPr>
          <w:p>
            <w:pPr>
              <w:pStyle w:val="17"/>
            </w:pPr>
            <w:r>
              <w:t>福利费</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0.37</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22</w:t>
            </w:r>
          </w:p>
        </w:tc>
        <w:tc>
          <w:tcPr>
            <w:tcW w:w="1643" w:type="dxa"/>
            <w:vAlign w:val="center"/>
          </w:tcPr>
          <w:p>
            <w:pPr>
              <w:pStyle w:val="17"/>
            </w:pPr>
            <w:r>
              <w:t>30299</w:t>
            </w:r>
          </w:p>
        </w:tc>
        <w:tc>
          <w:tcPr>
            <w:tcW w:w="1643" w:type="dxa"/>
            <w:vAlign w:val="center"/>
          </w:tcPr>
          <w:p>
            <w:pPr>
              <w:pStyle w:val="17"/>
            </w:pPr>
            <w:r>
              <w:t>其他商品和服务支出</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0.12</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pPr>
            <w:r>
              <w:t>23</w:t>
            </w:r>
          </w:p>
        </w:tc>
        <w:tc>
          <w:tcPr>
            <w:tcW w:w="1643" w:type="dxa"/>
            <w:vAlign w:val="center"/>
          </w:tcPr>
          <w:p>
            <w:pPr>
              <w:pStyle w:val="17"/>
            </w:pPr>
            <w:r>
              <w:t>303</w:t>
            </w:r>
          </w:p>
        </w:tc>
        <w:tc>
          <w:tcPr>
            <w:tcW w:w="1643" w:type="dxa"/>
            <w:vAlign w:val="center"/>
          </w:tcPr>
          <w:p>
            <w:pPr>
              <w:pStyle w:val="17"/>
            </w:pPr>
            <w:r>
              <w:t>对个人和家庭的补助</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0.10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0.10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rPr>
                <w:rFonts w:hint="default" w:eastAsia="方正书宋_GBK"/>
                <w:lang w:val="en-US" w:eastAsia="zh-CN"/>
              </w:rPr>
            </w:pPr>
            <w:r>
              <w:rPr>
                <w:rFonts w:hint="eastAsia"/>
                <w:lang w:val="en-US" w:eastAsia="zh-CN"/>
              </w:rPr>
              <w:t>24</w:t>
            </w:r>
          </w:p>
        </w:tc>
        <w:tc>
          <w:tcPr>
            <w:tcW w:w="1643" w:type="dxa"/>
            <w:vAlign w:val="center"/>
          </w:tcPr>
          <w:p>
            <w:pPr>
              <w:pStyle w:val="17"/>
              <w:rPr>
                <w:rFonts w:hint="default" w:eastAsia="方正书宋_GBK"/>
                <w:lang w:val="en-US" w:eastAsia="zh-CN"/>
              </w:rPr>
            </w:pPr>
            <w:r>
              <w:rPr>
                <w:rFonts w:hint="eastAsia"/>
                <w:lang w:val="en-US" w:eastAsia="zh-CN"/>
              </w:rPr>
              <w:t>30309</w:t>
            </w:r>
          </w:p>
        </w:tc>
        <w:tc>
          <w:tcPr>
            <w:tcW w:w="1643" w:type="dxa"/>
            <w:vAlign w:val="center"/>
          </w:tcPr>
          <w:p>
            <w:pPr>
              <w:pStyle w:val="17"/>
            </w:pPr>
            <w:r>
              <w:rPr>
                <w:rFonts w:hint="eastAsia"/>
              </w:rPr>
              <w:t>奖励金</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0.02</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0.02</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8"/>
              <w:rPr>
                <w:rFonts w:hint="eastAsia" w:eastAsia="方正书宋_GBK"/>
                <w:lang w:val="en-US" w:eastAsia="zh-CN"/>
              </w:rPr>
            </w:pPr>
            <w:r>
              <w:t>2</w:t>
            </w:r>
            <w:r>
              <w:rPr>
                <w:rFonts w:hint="eastAsia"/>
                <w:lang w:val="en-US" w:eastAsia="zh-CN"/>
              </w:rPr>
              <w:t>5</w:t>
            </w:r>
          </w:p>
        </w:tc>
        <w:tc>
          <w:tcPr>
            <w:tcW w:w="1643" w:type="dxa"/>
            <w:vAlign w:val="center"/>
          </w:tcPr>
          <w:p>
            <w:pPr>
              <w:pStyle w:val="17"/>
            </w:pPr>
            <w:r>
              <w:t>30399</w:t>
            </w:r>
          </w:p>
        </w:tc>
        <w:tc>
          <w:tcPr>
            <w:tcW w:w="1643" w:type="dxa"/>
            <w:vAlign w:val="center"/>
          </w:tcPr>
          <w:p>
            <w:pPr>
              <w:pStyle w:val="17"/>
            </w:pPr>
            <w:r>
              <w:t>其他对个人和家庭的补助</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0.08</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0.08</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2551" w:type="dxa"/>
            <w:tcBorders>
              <w:top w:val="single" w:color="FFFFFF" w:sz="6" w:space="0"/>
              <w:left w:val="single" w:color="FFFFFF" w:sz="6" w:space="0"/>
              <w:right w:val="single" w:color="FFFFFF" w:sz="6" w:space="0"/>
            </w:tcBorders>
            <w:vAlign w:val="center"/>
          </w:tcPr>
          <w:p>
            <w:pPr>
              <w:pStyle w:val="13"/>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2551" w:type="dxa"/>
            <w:tcBorders>
              <w:top w:val="single" w:color="FFFFFF" w:sz="6" w:space="0"/>
              <w:left w:val="single" w:color="FFFFFF" w:sz="6" w:space="0"/>
              <w:right w:val="single" w:color="FFFFFF" w:sz="6" w:space="0"/>
            </w:tcBorders>
            <w:vAlign w:val="center"/>
          </w:tcPr>
          <w:p>
            <w:pPr>
              <w:pStyle w:val="13"/>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2381"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3798" w:type="dxa"/>
            <w:vMerge w:val="restart"/>
            <w:vAlign w:val="center"/>
          </w:tcPr>
          <w:p>
            <w:pPr>
              <w:pStyle w:val="15"/>
            </w:pPr>
            <w:r>
              <w:t>项  目</w:t>
            </w:r>
          </w:p>
        </w:tc>
        <w:tc>
          <w:tcPr>
            <w:tcW w:w="9524"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5"/>
            </w:pPr>
            <w:r>
              <w:t>合计</w:t>
            </w:r>
          </w:p>
        </w:tc>
        <w:tc>
          <w:tcPr>
            <w:tcW w:w="2381" w:type="dxa"/>
            <w:vAlign w:val="center"/>
          </w:tcPr>
          <w:p>
            <w:pPr>
              <w:pStyle w:val="15"/>
            </w:pPr>
            <w:r>
              <w:t>一般公共预算              财政拨款</w:t>
            </w:r>
          </w:p>
        </w:tc>
        <w:tc>
          <w:tcPr>
            <w:tcW w:w="2381" w:type="dxa"/>
            <w:vAlign w:val="center"/>
          </w:tcPr>
          <w:p>
            <w:pPr>
              <w:pStyle w:val="15"/>
            </w:pPr>
            <w:r>
              <w:t>政府性基金                  预算拨款</w:t>
            </w:r>
          </w:p>
        </w:tc>
        <w:tc>
          <w:tcPr>
            <w:tcW w:w="2381"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5"/>
            </w:pPr>
            <w:r>
              <w:t>栏次</w:t>
            </w:r>
          </w:p>
        </w:tc>
        <w:tc>
          <w:tcPr>
            <w:tcW w:w="3798" w:type="dxa"/>
            <w:vAlign w:val="center"/>
          </w:tcPr>
          <w:p>
            <w:pPr>
              <w:pStyle w:val="15"/>
            </w:pPr>
            <w:r>
              <w:t>1</w:t>
            </w:r>
          </w:p>
        </w:tc>
        <w:tc>
          <w:tcPr>
            <w:tcW w:w="2381"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w:t>
            </w:r>
          </w:p>
        </w:tc>
        <w:tc>
          <w:tcPr>
            <w:tcW w:w="3798" w:type="dxa"/>
            <w:vAlign w:val="center"/>
          </w:tcPr>
          <w:p>
            <w:pPr>
              <w:pStyle w:val="19"/>
            </w:pPr>
            <w:r>
              <w:t>合计</w:t>
            </w:r>
          </w:p>
        </w:tc>
        <w:tc>
          <w:tcPr>
            <w:tcW w:w="2381" w:type="dxa"/>
            <w:vAlign w:val="center"/>
          </w:tcPr>
          <w:p>
            <w:pPr>
              <w:pStyle w:val="20"/>
              <w:rPr>
                <w:rFonts w:hint="default" w:eastAsia="方正书宋_GBK"/>
                <w:lang w:val="en-US" w:eastAsia="zh-CN"/>
              </w:rPr>
            </w:pPr>
            <w:r>
              <w:t>0.</w:t>
            </w:r>
            <w:r>
              <w:rPr>
                <w:rFonts w:hint="eastAsia"/>
                <w:lang w:val="en-US" w:eastAsia="zh-CN"/>
              </w:rPr>
              <w:t>51</w:t>
            </w:r>
          </w:p>
        </w:tc>
        <w:tc>
          <w:tcPr>
            <w:tcW w:w="2381" w:type="dxa"/>
            <w:vAlign w:val="center"/>
          </w:tcPr>
          <w:p>
            <w:pPr>
              <w:pStyle w:val="20"/>
              <w:rPr>
                <w:rFonts w:hint="default" w:eastAsia="方正书宋_GBK"/>
                <w:lang w:val="en-US" w:eastAsia="zh-CN"/>
              </w:rPr>
            </w:pPr>
            <w:r>
              <w:t>0.</w:t>
            </w:r>
            <w:r>
              <w:rPr>
                <w:rFonts w:hint="eastAsia"/>
                <w:lang w:val="en-US" w:eastAsia="zh-CN"/>
              </w:rPr>
              <w:t>51</w:t>
            </w: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2</w:t>
            </w:r>
          </w:p>
        </w:tc>
        <w:tc>
          <w:tcPr>
            <w:tcW w:w="3798" w:type="dxa"/>
            <w:vAlign w:val="center"/>
          </w:tcPr>
          <w:p>
            <w:pPr>
              <w:pStyle w:val="17"/>
            </w:pPr>
            <w:r>
              <w:t>“三公”经费小计</w:t>
            </w:r>
          </w:p>
        </w:tc>
        <w:tc>
          <w:tcPr>
            <w:tcW w:w="2381" w:type="dxa"/>
            <w:vAlign w:val="center"/>
          </w:tcPr>
          <w:p>
            <w:pPr>
              <w:pStyle w:val="16"/>
              <w:rPr>
                <w:rFonts w:hint="eastAsia" w:eastAsia="方正书宋_GBK"/>
                <w:lang w:eastAsia="zh-CN"/>
              </w:rPr>
            </w:pPr>
            <w:r>
              <w:t>0.0</w:t>
            </w:r>
            <w:r>
              <w:rPr>
                <w:rFonts w:hint="eastAsia"/>
                <w:lang w:val="en-US" w:eastAsia="zh-CN"/>
              </w:rPr>
              <w:t>3</w:t>
            </w:r>
          </w:p>
        </w:tc>
        <w:tc>
          <w:tcPr>
            <w:tcW w:w="2381" w:type="dxa"/>
            <w:vAlign w:val="center"/>
          </w:tcPr>
          <w:p>
            <w:pPr>
              <w:pStyle w:val="16"/>
              <w:rPr>
                <w:rFonts w:hint="eastAsia" w:eastAsia="方正书宋_GBK"/>
                <w:lang w:eastAsia="zh-CN"/>
              </w:rPr>
            </w:pPr>
            <w:r>
              <w:t>0.0</w:t>
            </w:r>
            <w:r>
              <w:rPr>
                <w:rFonts w:hint="eastAsia"/>
                <w:lang w:val="en-US" w:eastAsia="zh-CN"/>
              </w:rPr>
              <w:t>3</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3</w:t>
            </w:r>
          </w:p>
        </w:tc>
        <w:tc>
          <w:tcPr>
            <w:tcW w:w="3798" w:type="dxa"/>
            <w:vAlign w:val="center"/>
          </w:tcPr>
          <w:p>
            <w:pPr>
              <w:pStyle w:val="17"/>
            </w:pPr>
            <w:r>
              <w:t>一、因公出国（境）费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4</w:t>
            </w:r>
          </w:p>
        </w:tc>
        <w:tc>
          <w:tcPr>
            <w:tcW w:w="3798" w:type="dxa"/>
            <w:vAlign w:val="center"/>
          </w:tcPr>
          <w:p>
            <w:pPr>
              <w:pStyle w:val="17"/>
            </w:pPr>
            <w:r>
              <w:t xml:space="preserve">    其中：教学科研人员因公出国（境）费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5</w:t>
            </w:r>
          </w:p>
        </w:tc>
        <w:tc>
          <w:tcPr>
            <w:tcW w:w="3798" w:type="dxa"/>
            <w:vAlign w:val="center"/>
          </w:tcPr>
          <w:p>
            <w:pPr>
              <w:pStyle w:val="17"/>
            </w:pPr>
            <w:r>
              <w:t xml:space="preserve">          其他因公出国（境）费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6</w:t>
            </w:r>
          </w:p>
        </w:tc>
        <w:tc>
          <w:tcPr>
            <w:tcW w:w="3798" w:type="dxa"/>
            <w:vAlign w:val="center"/>
          </w:tcPr>
          <w:p>
            <w:pPr>
              <w:pStyle w:val="17"/>
            </w:pPr>
            <w:r>
              <w:t>二、公务用车购置及运维费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7</w:t>
            </w:r>
          </w:p>
        </w:tc>
        <w:tc>
          <w:tcPr>
            <w:tcW w:w="3798" w:type="dxa"/>
            <w:vAlign w:val="center"/>
          </w:tcPr>
          <w:p>
            <w:pPr>
              <w:pStyle w:val="17"/>
            </w:pPr>
            <w:r>
              <w:t xml:space="preserve">    其中：公务用车购置费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8</w:t>
            </w:r>
          </w:p>
        </w:tc>
        <w:tc>
          <w:tcPr>
            <w:tcW w:w="3798" w:type="dxa"/>
            <w:vAlign w:val="center"/>
          </w:tcPr>
          <w:p>
            <w:pPr>
              <w:pStyle w:val="17"/>
            </w:pPr>
            <w:r>
              <w:t xml:space="preserve">          公务用车运行维护费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9</w:t>
            </w:r>
          </w:p>
        </w:tc>
        <w:tc>
          <w:tcPr>
            <w:tcW w:w="3798" w:type="dxa"/>
            <w:vAlign w:val="center"/>
          </w:tcPr>
          <w:p>
            <w:pPr>
              <w:pStyle w:val="17"/>
            </w:pPr>
            <w:r>
              <w:t>三、公务接待费</w:t>
            </w:r>
          </w:p>
        </w:tc>
        <w:tc>
          <w:tcPr>
            <w:tcW w:w="2381" w:type="dxa"/>
            <w:vAlign w:val="center"/>
          </w:tcPr>
          <w:p>
            <w:pPr>
              <w:pStyle w:val="16"/>
              <w:rPr>
                <w:rFonts w:hint="eastAsia" w:eastAsia="方正书宋_GBK"/>
                <w:lang w:eastAsia="zh-CN"/>
              </w:rPr>
            </w:pPr>
            <w:r>
              <w:t>0.0</w:t>
            </w:r>
            <w:r>
              <w:rPr>
                <w:rFonts w:hint="eastAsia"/>
                <w:lang w:val="en-US" w:eastAsia="zh-CN"/>
              </w:rPr>
              <w:t>3</w:t>
            </w:r>
          </w:p>
        </w:tc>
        <w:tc>
          <w:tcPr>
            <w:tcW w:w="2381" w:type="dxa"/>
            <w:vAlign w:val="center"/>
          </w:tcPr>
          <w:p>
            <w:pPr>
              <w:pStyle w:val="16"/>
              <w:rPr>
                <w:rFonts w:hint="eastAsia" w:eastAsia="方正书宋_GBK"/>
                <w:lang w:val="en-US" w:eastAsia="zh-CN"/>
              </w:rPr>
            </w:pPr>
            <w:r>
              <w:t>0.0</w:t>
            </w:r>
            <w:r>
              <w:rPr>
                <w:rFonts w:hint="eastAsia"/>
                <w:lang w:val="en-US" w:eastAsia="zh-CN"/>
              </w:rPr>
              <w:t>3</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10</w:t>
            </w:r>
          </w:p>
        </w:tc>
        <w:tc>
          <w:tcPr>
            <w:tcW w:w="3798" w:type="dxa"/>
            <w:vAlign w:val="center"/>
          </w:tcPr>
          <w:p>
            <w:pPr>
              <w:pStyle w:val="17"/>
            </w:pPr>
            <w:r>
              <w:t>四、会议费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11</w:t>
            </w:r>
          </w:p>
        </w:tc>
        <w:tc>
          <w:tcPr>
            <w:tcW w:w="3798" w:type="dxa"/>
            <w:vAlign w:val="center"/>
          </w:tcPr>
          <w:p>
            <w:pPr>
              <w:pStyle w:val="17"/>
            </w:pPr>
            <w:r>
              <w:t>五、培训费</w:t>
            </w:r>
          </w:p>
        </w:tc>
        <w:tc>
          <w:tcPr>
            <w:tcW w:w="2381" w:type="dxa"/>
            <w:vAlign w:val="center"/>
          </w:tcPr>
          <w:p>
            <w:pPr>
              <w:pStyle w:val="16"/>
              <w:rPr>
                <w:rFonts w:hint="eastAsia" w:eastAsia="方正书宋_GBK"/>
                <w:lang w:eastAsia="zh-CN"/>
              </w:rPr>
            </w:pPr>
            <w:r>
              <w:t>0.4</w:t>
            </w:r>
            <w:r>
              <w:rPr>
                <w:rFonts w:hint="eastAsia"/>
                <w:lang w:val="en-US" w:eastAsia="zh-CN"/>
              </w:rPr>
              <w:t>8</w:t>
            </w:r>
          </w:p>
        </w:tc>
        <w:tc>
          <w:tcPr>
            <w:tcW w:w="2381" w:type="dxa"/>
            <w:vAlign w:val="center"/>
          </w:tcPr>
          <w:p>
            <w:pPr>
              <w:pStyle w:val="16"/>
              <w:rPr>
                <w:rFonts w:hint="eastAsia" w:eastAsia="方正书宋_GBK"/>
                <w:lang w:eastAsia="zh-CN"/>
              </w:rPr>
            </w:pPr>
            <w:r>
              <w:t>0.4</w:t>
            </w:r>
            <w:r>
              <w:rPr>
                <w:rFonts w:hint="eastAsia"/>
                <w:lang w:val="en-US" w:eastAsia="zh-CN"/>
              </w:rPr>
              <w:t>8</w:t>
            </w:r>
          </w:p>
        </w:tc>
        <w:tc>
          <w:tcPr>
            <w:tcW w:w="2381" w:type="dxa"/>
            <w:vAlign w:val="center"/>
          </w:tcPr>
          <w:p>
            <w:pPr>
              <w:pStyle w:val="16"/>
            </w:pPr>
          </w:p>
        </w:tc>
        <w:tc>
          <w:tcPr>
            <w:tcW w:w="2381" w:type="dxa"/>
            <w:vAlign w:val="center"/>
          </w:tcPr>
          <w:p>
            <w:pPr>
              <w:pStyle w:val="16"/>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秦皇岛经济技术开发区金融工作办公室202</w:t>
      </w:r>
      <w:r>
        <w:rPr>
          <w:rFonts w:hint="eastAsia" w:ascii="方正小标宋_GBK" w:hAnsi="方正小标宋_GBK" w:eastAsia="方正小标宋_GBK" w:cs="方正小标宋_GBK"/>
          <w:b w:val="0"/>
          <w:color w:val="000000"/>
          <w:sz w:val="44"/>
          <w:lang w:val="en-US" w:eastAsia="zh-CN"/>
        </w:rPr>
        <w:t>1</w:t>
      </w:r>
      <w:r>
        <w:rPr>
          <w:rFonts w:ascii="方正小标宋_GBK" w:hAnsi="方正小标宋_GBK" w:eastAsia="方正小标宋_GBK" w:cs="方正小标宋_GBK"/>
          <w:b w:val="0"/>
          <w:color w:val="000000"/>
          <w:sz w:val="44"/>
        </w:rPr>
        <w:t>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bookmarkStart w:id="6" w:name="_GoBack"/>
      <w:bookmarkEnd w:id="6"/>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》、《地方预决算公开操作规程》和《关于进一步推进预算公开工作的实施意见》规定，现将秦皇岛经济技术开发区金融工作办公室202</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30"/>
        <w:rPr>
          <w:rFonts w:hint="eastAsia"/>
        </w:rPr>
      </w:pPr>
      <w:r>
        <w:rPr>
          <w:rFonts w:hint="eastAsia"/>
        </w:rPr>
        <w:t>一、金融生态环境建设。金融政策研究，根据需要起草促进开发区金融产业发展的相关政策措施，并严守不发生系统性、区域性金融风险的底线，净化金融市场，防止非法集资活动的蔓延，维护社会稳定。</w:t>
      </w:r>
    </w:p>
    <w:p>
      <w:pPr>
        <w:pStyle w:val="30"/>
        <w:rPr>
          <w:rFonts w:hint="eastAsia"/>
        </w:rPr>
      </w:pPr>
      <w:r>
        <w:rPr>
          <w:rFonts w:hint="eastAsia"/>
        </w:rPr>
        <w:t>二、地方金融机构建设和监管。完善地方金融体系建设，加强金融机构服务力度。加强小额贷款公司试点和监管工作力度，完善工作制度，切实提高监管能力和手段。</w:t>
      </w:r>
    </w:p>
    <w:p>
      <w:pPr>
        <w:pStyle w:val="30"/>
        <w:rPr>
          <w:rFonts w:hint="eastAsia"/>
        </w:rPr>
      </w:pPr>
      <w:r>
        <w:rPr>
          <w:rFonts w:hint="eastAsia"/>
        </w:rPr>
        <w:t>三、金融协调服务与交流。加强与区内外金融机构的联系，推进银政企交流合作，综合协调国有公司投融资体系建设，为区域发展提供金融支持。引导、推进、服务企业上市工作。贯彻落实《秦皇岛经济技术开发区扶贫小额信贷实施方案》文件精神，按需为区内贫困户提供扶贫信贷支持。</w:t>
      </w:r>
    </w:p>
    <w:p>
      <w:pPr>
        <w:pStyle w:val="30"/>
      </w:pPr>
      <w:r>
        <w:rPr>
          <w:rFonts w:hint="eastAsia"/>
        </w:rPr>
        <w:t>四、认真做好党务、政务工作，发挥党建的战斗堡垒作用，为做好日常工作奠定基础。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秦皇岛经济技术开发区金融工作办公室</w:t>
            </w:r>
          </w:p>
        </w:tc>
        <w:tc>
          <w:tcPr>
            <w:tcW w:w="1843" w:type="dxa"/>
            <w:vAlign w:val="center"/>
          </w:tcPr>
          <w:p>
            <w:pPr>
              <w:pStyle w:val="18"/>
            </w:pPr>
            <w:r>
              <w:t>事业</w:t>
            </w:r>
          </w:p>
        </w:tc>
        <w:tc>
          <w:tcPr>
            <w:tcW w:w="2126" w:type="dxa"/>
            <w:vAlign w:val="center"/>
          </w:tcPr>
          <w:p>
            <w:pPr>
              <w:pStyle w:val="18"/>
            </w:pPr>
            <w:r>
              <w:t>正科级</w:t>
            </w:r>
          </w:p>
        </w:tc>
        <w:tc>
          <w:tcPr>
            <w:tcW w:w="3827" w:type="dxa"/>
            <w:vAlign w:val="center"/>
          </w:tcPr>
          <w:p>
            <w:pPr>
              <w:pStyle w:val="18"/>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31"/>
      </w:pPr>
    </w:p>
    <w:p>
      <w:pPr>
        <w:spacing w:before="10" w:after="10" w:line="240" w:lineRule="auto"/>
        <w:ind w:firstLine="640"/>
        <w:jc w:val="left"/>
        <w:outlineLvl w:val="5"/>
      </w:pPr>
      <w:r>
        <w:rPr>
          <w:rFonts w:ascii="黑体" w:hAnsi="黑体" w:eastAsia="黑体" w:cs="黑体"/>
          <w:color w:val="000000"/>
          <w:sz w:val="32"/>
        </w:rPr>
        <w:t>三、机关运行经费安排情况</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根据财政部《地方预决算公开操作规程》规定，部门公开的机关运行经费是指各部门的公用经费，本年度机关运行经费安排</w:t>
      </w:r>
      <w:r>
        <w:rPr>
          <w:rFonts w:hint="eastAsia" w:eastAsia="方正仿宋_GBK" w:cs="Times New Roman"/>
          <w:b w:val="0"/>
          <w:color w:val="000000"/>
          <w:sz w:val="28"/>
          <w:lang w:val="en-US" w:eastAsia="zh-CN"/>
        </w:rPr>
        <w:t>3.19</w:t>
      </w:r>
      <w:r>
        <w:rPr>
          <w:rFonts w:hint="eastAsia" w:ascii="Times New Roman" w:hAnsi="Times New Roman" w:eastAsia="方正仿宋_GBK" w:cs="Times New Roman"/>
          <w:b w:val="0"/>
          <w:color w:val="000000"/>
          <w:sz w:val="28"/>
        </w:rPr>
        <w:t>万元，包括办公及印刷费、邮电费、差旅费、会议费、福利费、日常维修费、专用材料及一般设备购置费、办公用房水电费、办公用房取暖费、办公用房物业管理费、公务用车运行维护费及其他费用安排情况。</w:t>
      </w:r>
    </w:p>
    <w:p>
      <w:pPr>
        <w:pStyle w:val="2"/>
      </w:pPr>
    </w:p>
    <w:p>
      <w:pPr>
        <w:spacing w:before="10" w:after="10" w:line="240" w:lineRule="auto"/>
        <w:ind w:firstLine="640"/>
        <w:jc w:val="left"/>
        <w:outlineLvl w:val="5"/>
        <w:rPr>
          <w:rFonts w:hint="eastAsia" w:eastAsia="黑体"/>
          <w:lang w:eastAsia="zh-CN"/>
        </w:rPr>
      </w:pPr>
      <w:r>
        <w:rPr>
          <w:rFonts w:ascii="黑体" w:hAnsi="黑体" w:eastAsia="黑体" w:cs="黑体"/>
          <w:color w:val="000000"/>
          <w:sz w:val="32"/>
        </w:rPr>
        <w:t>四、财政拨款“三公”经费预算情况及增减变化</w:t>
      </w:r>
      <w:r>
        <w:rPr>
          <w:rFonts w:hint="eastAsia" w:ascii="黑体" w:hAnsi="黑体" w:eastAsia="黑体" w:cs="黑体"/>
          <w:color w:val="000000"/>
          <w:sz w:val="32"/>
          <w:lang w:eastAsia="zh-CN"/>
        </w:rPr>
        <w:t>原因</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 xml:space="preserve"> 部门202</w:t>
      </w:r>
      <w:r>
        <w:rPr>
          <w:rFonts w:hint="eastAsia" w:eastAsia="方正仿宋_GBK" w:cs="Times New Roman"/>
          <w:b w:val="0"/>
          <w:color w:val="000000"/>
          <w:sz w:val="28"/>
          <w:lang w:val="en-US" w:eastAsia="zh-CN"/>
        </w:rPr>
        <w:t>1</w:t>
      </w:r>
      <w:r>
        <w:rPr>
          <w:rFonts w:hint="eastAsia" w:ascii="Times New Roman" w:hAnsi="Times New Roman" w:eastAsia="方正仿宋_GBK" w:cs="Times New Roman"/>
          <w:b w:val="0"/>
          <w:color w:val="000000"/>
          <w:sz w:val="28"/>
        </w:rPr>
        <w:t>年“三公经费”为</w:t>
      </w:r>
      <w:r>
        <w:rPr>
          <w:rFonts w:hint="eastAsia" w:ascii="Times New Roman" w:hAnsi="Times New Roman" w:eastAsia="方正仿宋_GBK" w:cs="Times New Roman"/>
          <w:b w:val="0"/>
          <w:color w:val="000000"/>
          <w:sz w:val="28"/>
          <w:lang w:val="en-US" w:eastAsia="zh-CN"/>
        </w:rPr>
        <w:t>0.</w:t>
      </w:r>
      <w:r>
        <w:rPr>
          <w:rFonts w:hint="eastAsia" w:eastAsia="方正仿宋_GBK" w:cs="Times New Roman"/>
          <w:b w:val="0"/>
          <w:color w:val="000000"/>
          <w:sz w:val="28"/>
          <w:lang w:val="en-US" w:eastAsia="zh-CN"/>
        </w:rPr>
        <w:t>03</w:t>
      </w:r>
      <w:r>
        <w:rPr>
          <w:rFonts w:hint="eastAsia" w:ascii="Times New Roman" w:hAnsi="Times New Roman" w:eastAsia="方正仿宋_GBK" w:cs="Times New Roman"/>
          <w:b w:val="0"/>
          <w:color w:val="000000"/>
          <w:sz w:val="28"/>
        </w:rPr>
        <w:t>万元，其中：公务出国0万元；公务用车购置费0万元，公务用车运行费0万元；公务接待0.0</w:t>
      </w:r>
      <w:r>
        <w:rPr>
          <w:rFonts w:hint="eastAsia" w:eastAsia="方正仿宋_GBK" w:cs="Times New Roman"/>
          <w:b w:val="0"/>
          <w:color w:val="000000"/>
          <w:sz w:val="28"/>
          <w:lang w:val="en-US" w:eastAsia="zh-CN"/>
        </w:rPr>
        <w:t>3</w:t>
      </w:r>
      <w:r>
        <w:rPr>
          <w:rFonts w:hint="eastAsia" w:ascii="Times New Roman" w:hAnsi="Times New Roman" w:eastAsia="方正仿宋_GBK" w:cs="Times New Roman"/>
          <w:b w:val="0"/>
          <w:color w:val="000000"/>
          <w:sz w:val="28"/>
        </w:rPr>
        <w:t>万元。202</w:t>
      </w:r>
      <w:r>
        <w:rPr>
          <w:rFonts w:hint="eastAsia" w:eastAsia="方正仿宋_GBK" w:cs="Times New Roman"/>
          <w:b w:val="0"/>
          <w:color w:val="000000"/>
          <w:sz w:val="28"/>
          <w:lang w:val="en-US" w:eastAsia="zh-CN"/>
        </w:rPr>
        <w:t>0</w:t>
      </w:r>
      <w:r>
        <w:rPr>
          <w:rFonts w:hint="eastAsia" w:ascii="Times New Roman" w:hAnsi="Times New Roman" w:eastAsia="方正仿宋_GBK" w:cs="Times New Roman"/>
          <w:b w:val="0"/>
          <w:color w:val="000000"/>
          <w:sz w:val="28"/>
        </w:rPr>
        <w:t>年三公经费为</w:t>
      </w:r>
      <w:r>
        <w:rPr>
          <w:rFonts w:hint="eastAsia" w:eastAsia="方正仿宋_GBK" w:cs="Times New Roman"/>
          <w:b w:val="0"/>
          <w:color w:val="000000"/>
          <w:sz w:val="28"/>
          <w:lang w:val="en-US" w:eastAsia="zh-CN"/>
        </w:rPr>
        <w:t>1.03</w:t>
      </w:r>
      <w:r>
        <w:rPr>
          <w:rFonts w:hint="eastAsia" w:ascii="Times New Roman" w:hAnsi="Times New Roman" w:eastAsia="方正仿宋_GBK" w:cs="Times New Roman"/>
          <w:b w:val="0"/>
          <w:color w:val="000000"/>
          <w:sz w:val="28"/>
        </w:rPr>
        <w:t>万元，公务出国0万元；公务用车购置费0万元，公务用车运行费</w:t>
      </w:r>
      <w:r>
        <w:rPr>
          <w:rFonts w:hint="eastAsia" w:ascii="Times New Roman" w:hAnsi="Times New Roman" w:eastAsia="方正仿宋_GBK" w:cs="Times New Roman"/>
          <w:b w:val="0"/>
          <w:color w:val="000000"/>
          <w:sz w:val="28"/>
          <w:lang w:val="en-US" w:eastAsia="zh-CN"/>
        </w:rPr>
        <w:t>0</w:t>
      </w:r>
      <w:r>
        <w:rPr>
          <w:rFonts w:hint="eastAsia" w:ascii="Times New Roman" w:hAnsi="Times New Roman" w:eastAsia="方正仿宋_GBK" w:cs="Times New Roman"/>
          <w:b w:val="0"/>
          <w:color w:val="000000"/>
          <w:sz w:val="28"/>
        </w:rPr>
        <w:t>万元，公务接待</w:t>
      </w:r>
      <w:r>
        <w:rPr>
          <w:rFonts w:hint="eastAsia" w:eastAsia="方正仿宋_GBK" w:cs="Times New Roman"/>
          <w:b w:val="0"/>
          <w:color w:val="000000"/>
          <w:sz w:val="28"/>
          <w:lang w:val="en-US" w:eastAsia="zh-CN"/>
        </w:rPr>
        <w:t>1.03</w:t>
      </w:r>
      <w:r>
        <w:rPr>
          <w:rFonts w:hint="eastAsia"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由于机构改革，金融办为国资办下属事业单位，公务接待费减少</w:t>
      </w:r>
      <w:r>
        <w:rPr>
          <w:rFonts w:hint="eastAsia" w:eastAsia="方正仿宋_GBK" w:cs="Times New Roman"/>
          <w:b w:val="0"/>
          <w:color w:val="000000"/>
          <w:sz w:val="28"/>
          <w:lang w:val="en-US" w:eastAsia="zh-CN"/>
        </w:rPr>
        <w:t>1万元</w:t>
      </w:r>
      <w:r>
        <w:rPr>
          <w:rFonts w:hint="eastAsia" w:ascii="Times New Roman" w:hAnsi="Times New Roman" w:eastAsia="方正仿宋_GBK" w:cs="Times New Roman"/>
          <w:b w:val="0"/>
          <w:color w:val="000000"/>
          <w:sz w:val="28"/>
        </w:rPr>
        <w:t>。</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firstLineChars="200"/>
        <w:jc w:val="left"/>
        <w:outlineLvl w:val="3"/>
        <w:rPr>
          <w:rFonts w:hAnsi="宋体"/>
          <w:b/>
          <w:sz w:val="28"/>
        </w:rPr>
      </w:pPr>
      <w:bookmarkStart w:id="1" w:name="_Toc61808638"/>
      <w:r>
        <w:rPr>
          <w:rFonts w:hint="eastAsia" w:ascii="方正仿宋_GBK" w:eastAsia="方正仿宋_GBK"/>
          <w:b/>
          <w:sz w:val="28"/>
          <w:lang w:val="en-US" w:eastAsia="zh-CN"/>
        </w:rPr>
        <w:t>1</w:t>
      </w:r>
      <w:r>
        <w:rPr>
          <w:rFonts w:ascii="方正仿宋_GBK" w:eastAsia="方正仿宋_GBK"/>
          <w:b/>
          <w:sz w:val="28"/>
        </w:rPr>
        <w:t>.办公设备采购费绩效目标表</w:t>
      </w:r>
      <w:bookmarkEnd w:id="1"/>
      <w:r>
        <w:fldChar w:fldCharType="begin"/>
      </w:r>
      <w:r>
        <w:rPr>
          <w:rFonts w:ascii="方正仿宋_GBK" w:eastAsia="方正仿宋_GBK"/>
          <w:b/>
          <w:sz w:val="28"/>
        </w:rPr>
        <w:instrText xml:space="preserve"> TC 5、办公设备采购费绩效目标表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r>
              <w:rPr>
                <w:rFonts w:ascii="方正书宋_GBK" w:eastAsia="方正书宋_GBK"/>
                <w:b/>
              </w:rPr>
              <w:t>381003秦皇岛经济技术开发区金融工作办公室</w:t>
            </w: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1303112105B5R8F1DL49K</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pPr>
              <w:spacing w:line="300" w:lineRule="exact"/>
              <w:jc w:val="left"/>
              <w:rPr>
                <w:rFonts w:ascii="方正书宋_GBK" w:eastAsia="方正书宋_GBK"/>
              </w:rPr>
            </w:pPr>
            <w:r>
              <w:rPr>
                <w:rFonts w:ascii="方正书宋_GBK" w:eastAsia="方正书宋_GBK"/>
              </w:rPr>
              <w:t>办公设备采购费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4.63</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4.63</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3"/>
            </w:pPr>
          </w:p>
        </w:tc>
        <w:tc>
          <w:tcPr>
            <w:tcW w:w="8278" w:type="dxa"/>
            <w:gridSpan w:val="6"/>
            <w:noWrap w:val="0"/>
            <w:vAlign w:val="center"/>
          </w:tcPr>
          <w:p>
            <w:pPr>
              <w:spacing w:line="300" w:lineRule="exact"/>
              <w:jc w:val="left"/>
              <w:rPr>
                <w:rFonts w:ascii="方正书宋_GBK" w:eastAsia="方正书宋_GBK"/>
              </w:rPr>
            </w:pPr>
            <w:r>
              <w:rPr>
                <w:rFonts w:ascii="方正书宋_GBK" w:eastAsia="方正书宋_GBK"/>
              </w:rPr>
              <w:t>预算数4.625万元。其中：财政资金4.625万元，其他资金0万元。主要用于机构调整后入编人员购买办公设备、原有设备更新、档案柜、文件柜增设、党建园地设备采购等。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3"/>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p>
        </w:tc>
        <w:tc>
          <w:tcPr>
            <w:tcW w:w="1587" w:type="dxa"/>
            <w:tcBorders>
              <w:bottom w:val="single" w:color="000000" w:sz="6" w:space="0"/>
            </w:tcBorders>
            <w:noWrap w:val="0"/>
            <w:vAlign w:val="center"/>
          </w:tcPr>
          <w:p>
            <w:pPr>
              <w:spacing w:line="300" w:lineRule="exact"/>
              <w:jc w:val="center"/>
              <w:rPr>
                <w:rFonts w:ascii="方正书宋_GBK" w:eastAsia="方正书宋_GBK"/>
              </w:rPr>
            </w:pPr>
          </w:p>
        </w:tc>
        <w:tc>
          <w:tcPr>
            <w:tcW w:w="1304" w:type="dxa"/>
            <w:tcBorders>
              <w:bottom w:val="single" w:color="000000" w:sz="6" w:space="0"/>
            </w:tcBorders>
            <w:noWrap w:val="0"/>
            <w:vAlign w:val="center"/>
          </w:tcPr>
          <w:p>
            <w:pPr>
              <w:spacing w:line="300" w:lineRule="exact"/>
              <w:jc w:val="center"/>
              <w:rPr>
                <w:rFonts w:ascii="方正书宋_GBK" w:eastAsia="方正书宋_GBK"/>
              </w:rPr>
            </w:pP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1.用于采购办公设备，满足政务办公需求。</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办公设备</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办公桌椅套数、文件柜、档案柜、传真、复印、打印一体机</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工作需求</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质量指标</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采购品质量</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工作需求</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时效指标</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及时采购</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工作需求</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成本指标</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质量可靠，能满足日常办公需要</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工作需求</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生态效益指标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采购品</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节能、环保</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工作需求</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工作人员</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工作人员满意度</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工作需求</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日常工作需求</w:t>
            </w:r>
          </w:p>
        </w:tc>
      </w:tr>
    </w:tbl>
    <w:p>
      <w:pPr>
        <w:spacing w:line="300" w:lineRule="exact"/>
        <w:ind w:firstLine="480" w:firstLineChars="200"/>
        <w:jc w:val="left"/>
        <w:sectPr>
          <w:pgSz w:w="16839" w:h="11907" w:orient="landscape"/>
          <w:pgMar w:top="1304" w:right="1984" w:bottom="1304" w:left="1134" w:header="851" w:footer="992" w:gutter="0"/>
          <w:cols w:space="720" w:num="1"/>
          <w:docGrid w:type="lines" w:linePitch="312" w:charSpace="0"/>
        </w:sectPr>
      </w:pPr>
    </w:p>
    <w:p>
      <w:pPr>
        <w:spacing w:line="300" w:lineRule="exact"/>
        <w:ind w:firstLine="480" w:firstLineChars="200"/>
        <w:jc w:val="left"/>
      </w:pPr>
    </w:p>
    <w:p>
      <w:pPr>
        <w:ind w:firstLine="560" w:firstLineChars="200"/>
        <w:jc w:val="left"/>
        <w:outlineLvl w:val="3"/>
        <w:rPr>
          <w:rFonts w:hAnsi="宋体"/>
          <w:b/>
          <w:sz w:val="28"/>
        </w:rPr>
      </w:pPr>
      <w:bookmarkStart w:id="2" w:name="_Toc61808639"/>
      <w:r>
        <w:rPr>
          <w:rFonts w:hint="eastAsia" w:ascii="方正仿宋_GBK" w:eastAsia="方正仿宋_GBK"/>
          <w:b/>
          <w:sz w:val="28"/>
          <w:lang w:val="en-US" w:eastAsia="zh-CN"/>
        </w:rPr>
        <w:t>2</w:t>
      </w:r>
      <w:r>
        <w:rPr>
          <w:rFonts w:ascii="方正仿宋_GBK" w:eastAsia="方正仿宋_GBK"/>
          <w:b/>
          <w:sz w:val="28"/>
        </w:rPr>
        <w:t>.专项业务费绩效目标表</w:t>
      </w:r>
      <w:bookmarkEnd w:id="2"/>
      <w:r>
        <w:fldChar w:fldCharType="begin"/>
      </w:r>
      <w:r>
        <w:rPr>
          <w:rFonts w:ascii="方正仿宋_GBK" w:eastAsia="方正仿宋_GBK"/>
          <w:b/>
          <w:sz w:val="28"/>
        </w:rPr>
        <w:instrText xml:space="preserve"> TC 6、专项业务费绩效目标表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r>
              <w:rPr>
                <w:rFonts w:ascii="方正书宋_GBK" w:eastAsia="方正书宋_GBK"/>
                <w:b/>
              </w:rPr>
              <w:t>381003秦皇岛经济技术开发区金融工作办公室</w:t>
            </w: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13031121DAXFK4PUP2GUP</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pPr>
              <w:spacing w:line="300" w:lineRule="exact"/>
              <w:jc w:val="left"/>
              <w:rPr>
                <w:rFonts w:ascii="方正书宋_GBK" w:eastAsia="方正书宋_GBK"/>
              </w:rPr>
            </w:pPr>
            <w:r>
              <w:rPr>
                <w:rFonts w:ascii="方正书宋_GBK" w:eastAsia="方正书宋_GBK"/>
              </w:rPr>
              <w:t>专项业务费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2.70</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2.70</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3"/>
            </w:pPr>
          </w:p>
        </w:tc>
        <w:tc>
          <w:tcPr>
            <w:tcW w:w="8278" w:type="dxa"/>
            <w:gridSpan w:val="6"/>
            <w:noWrap w:val="0"/>
            <w:vAlign w:val="center"/>
          </w:tcPr>
          <w:p>
            <w:pPr>
              <w:spacing w:line="300" w:lineRule="exact"/>
              <w:jc w:val="left"/>
              <w:rPr>
                <w:rFonts w:ascii="方正书宋_GBK" w:eastAsia="方正书宋_GBK"/>
              </w:rPr>
            </w:pPr>
            <w:r>
              <w:rPr>
                <w:rFonts w:ascii="方正书宋_GBK" w:eastAsia="方正书宋_GBK"/>
              </w:rPr>
              <w:t>日常办公经费及差旅费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3"/>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w:t>
            </w:r>
          </w:p>
        </w:tc>
        <w:tc>
          <w:tcPr>
            <w:tcW w:w="1587"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40.00%</w:t>
            </w:r>
          </w:p>
        </w:tc>
        <w:tc>
          <w:tcPr>
            <w:tcW w:w="1304"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70.00%</w:t>
            </w: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1.满足金融融资、金融服务、金融监管与风险排查、金融学系、金融招商等工作差旅需求。</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差旅活动</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差旅次数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上级指示、部门工作职责</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按需差旅</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出差工作与日常工作匹配</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上级指示、部门工作职责</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节约成本</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高效利用差旅经费</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上级指示、部门工作职责</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业务能力提升</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金融学习指导工作情况</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上级指示、部门工作职责</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受益人群</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群众对金融部门工作人员从专业性满意程度</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上级指示、部门工作职责</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领导指示。</w:t>
            </w:r>
          </w:p>
        </w:tc>
      </w:tr>
    </w:tbl>
    <w:p>
      <w:pPr>
        <w:spacing w:line="300" w:lineRule="exact"/>
        <w:ind w:firstLine="480" w:firstLineChars="200"/>
        <w:jc w:val="left"/>
        <w:sectPr>
          <w:pgSz w:w="16839" w:h="11907" w:orient="landscape"/>
          <w:pgMar w:top="1304" w:right="1984" w:bottom="1304" w:left="1134" w:header="851" w:footer="992" w:gutter="0"/>
          <w:cols w:space="720" w:num="1"/>
          <w:docGrid w:type="lines" w:linePitch="312" w:charSpace="0"/>
        </w:sectPr>
      </w:pPr>
    </w:p>
    <w:p>
      <w:pPr>
        <w:spacing w:line="300" w:lineRule="exact"/>
        <w:ind w:firstLine="480" w:firstLineChars="200"/>
        <w:jc w:val="left"/>
      </w:pPr>
    </w:p>
    <w:p>
      <w:pPr>
        <w:ind w:firstLine="560" w:firstLineChars="200"/>
        <w:jc w:val="left"/>
        <w:outlineLvl w:val="3"/>
        <w:rPr>
          <w:rFonts w:hAnsi="宋体"/>
          <w:b/>
          <w:sz w:val="28"/>
        </w:rPr>
      </w:pPr>
      <w:bookmarkStart w:id="3" w:name="_Toc61808640"/>
      <w:r>
        <w:rPr>
          <w:rFonts w:hint="eastAsia" w:ascii="方正仿宋_GBK" w:eastAsia="方正仿宋_GBK"/>
          <w:b/>
          <w:sz w:val="28"/>
          <w:lang w:val="en-US" w:eastAsia="zh-CN"/>
        </w:rPr>
        <w:t>3</w:t>
      </w:r>
      <w:r>
        <w:rPr>
          <w:rFonts w:ascii="方正仿宋_GBK" w:eastAsia="方正仿宋_GBK"/>
          <w:b/>
          <w:sz w:val="28"/>
        </w:rPr>
        <w:t>.扶贫小额信贷贴息绩效目标表</w:t>
      </w:r>
      <w:bookmarkEnd w:id="3"/>
      <w:r>
        <w:fldChar w:fldCharType="begin"/>
      </w:r>
      <w:r>
        <w:rPr>
          <w:rFonts w:ascii="方正仿宋_GBK" w:eastAsia="方正仿宋_GBK"/>
          <w:b/>
          <w:sz w:val="28"/>
        </w:rPr>
        <w:instrText xml:space="preserve"> TC 7、扶贫小额信贷贴息绩效目标表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r>
              <w:rPr>
                <w:rFonts w:ascii="方正书宋_GBK" w:eastAsia="方正书宋_GBK"/>
                <w:b/>
              </w:rPr>
              <w:t>381003秦皇岛经济技术开发区金融工作办公室</w:t>
            </w: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13031121UY1D88KLZNMW7</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pPr>
              <w:spacing w:line="300" w:lineRule="exact"/>
              <w:jc w:val="left"/>
              <w:rPr>
                <w:rFonts w:ascii="方正书宋_GBK" w:eastAsia="方正书宋_GBK"/>
              </w:rPr>
            </w:pPr>
            <w:r>
              <w:rPr>
                <w:rFonts w:ascii="方正书宋_GBK" w:eastAsia="方正书宋_GBK"/>
              </w:rPr>
              <w:t>扶贫小额信贷贴息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1.19</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1.19</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3"/>
            </w:pPr>
          </w:p>
        </w:tc>
        <w:tc>
          <w:tcPr>
            <w:tcW w:w="8278" w:type="dxa"/>
            <w:gridSpan w:val="6"/>
            <w:noWrap w:val="0"/>
            <w:vAlign w:val="center"/>
          </w:tcPr>
          <w:p>
            <w:pPr>
              <w:spacing w:line="300" w:lineRule="exact"/>
              <w:jc w:val="left"/>
              <w:rPr>
                <w:rFonts w:ascii="方正书宋_GBK" w:eastAsia="方正书宋_GBK"/>
              </w:rPr>
            </w:pPr>
            <w:r>
              <w:rPr>
                <w:rFonts w:ascii="方正书宋_GBK" w:eastAsia="方正书宋_GBK"/>
              </w:rPr>
              <w:t>预算数1.1875万元。其中：财政资金1.1875万元，其他资金0万元。主要用于对区内建档立卡贫困户贷款进行全额贴息。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3"/>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p>
        </w:tc>
        <w:tc>
          <w:tcPr>
            <w:tcW w:w="1587" w:type="dxa"/>
            <w:tcBorders>
              <w:bottom w:val="single" w:color="000000" w:sz="6" w:space="0"/>
            </w:tcBorders>
            <w:noWrap w:val="0"/>
            <w:vAlign w:val="center"/>
          </w:tcPr>
          <w:p>
            <w:pPr>
              <w:spacing w:line="300" w:lineRule="exact"/>
              <w:jc w:val="center"/>
              <w:rPr>
                <w:rFonts w:ascii="方正书宋_GBK" w:eastAsia="方正书宋_GBK"/>
              </w:rPr>
            </w:pPr>
          </w:p>
        </w:tc>
        <w:tc>
          <w:tcPr>
            <w:tcW w:w="1304" w:type="dxa"/>
            <w:tcBorders>
              <w:bottom w:val="single" w:color="000000" w:sz="6" w:space="0"/>
            </w:tcBorders>
            <w:noWrap w:val="0"/>
            <w:vAlign w:val="center"/>
          </w:tcPr>
          <w:p>
            <w:pPr>
              <w:spacing w:line="300" w:lineRule="exact"/>
              <w:jc w:val="center"/>
              <w:rPr>
                <w:rFonts w:ascii="方正书宋_GBK" w:eastAsia="方正书宋_GBK"/>
              </w:rPr>
            </w:pP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1.为建档立卡贫困户贷款进行全额贴息。</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申请贷款</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建档立卡贫困户申请贷款数量</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秦皇岛经济技术开发区扶贫小额信贷实施方案</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秦皇岛经济技术开发区扶贫小额信贷实施方案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申请及贷款发放条件</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依据申请及贷款发放条件要求，贴息数量占总符合贴息条件户数的百分比</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秦皇岛经济技术开发区扶贫小额信贷实施方案</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秦皇岛经济技术开发区扶贫小额信贷实施方案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金融扶贫政策有效落实</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扶贫脱贫，提高人民群众生活水平，提高满意度</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秦皇岛经济技术开发区扶贫小额信贷实施方案</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秦皇岛经济技术开发区扶贫小额信贷实施方案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扶贫政策延续</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按照上级工作部署，金融扶贫政策延续情况</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秦皇岛经济技术开发区扶贫小额信贷实施方案</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秦皇岛经济技术开发区扶贫小额信贷实施方案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贫困户满意度</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建档立卡贫困户贷款服务满意度</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秦皇岛经济技术开发区扶贫小额信贷实施方案</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秦皇岛经济技术开发区扶贫小额信贷实施方案</w:t>
            </w:r>
          </w:p>
        </w:tc>
      </w:tr>
    </w:tbl>
    <w:p>
      <w:pPr>
        <w:spacing w:line="300" w:lineRule="exact"/>
        <w:ind w:firstLine="480" w:firstLineChars="200"/>
        <w:jc w:val="left"/>
        <w:sectPr>
          <w:pgSz w:w="16839" w:h="11907" w:orient="landscape"/>
          <w:pgMar w:top="1304" w:right="1984" w:bottom="1304" w:left="1134" w:header="851" w:footer="992" w:gutter="0"/>
          <w:cols w:space="720" w:num="1"/>
          <w:docGrid w:type="lines" w:linePitch="312" w:charSpace="0"/>
        </w:sectPr>
      </w:pPr>
    </w:p>
    <w:p>
      <w:pPr>
        <w:spacing w:line="300" w:lineRule="exact"/>
        <w:ind w:firstLine="480" w:firstLineChars="200"/>
        <w:jc w:val="left"/>
      </w:pPr>
    </w:p>
    <w:p>
      <w:pPr>
        <w:ind w:firstLine="560" w:firstLineChars="200"/>
        <w:jc w:val="left"/>
        <w:outlineLvl w:val="3"/>
        <w:rPr>
          <w:rFonts w:hAnsi="宋体"/>
          <w:b/>
          <w:sz w:val="28"/>
        </w:rPr>
      </w:pPr>
      <w:bookmarkStart w:id="4" w:name="_Toc61808641"/>
      <w:r>
        <w:rPr>
          <w:rFonts w:hint="eastAsia" w:ascii="方正仿宋_GBK" w:eastAsia="方正仿宋_GBK"/>
          <w:b/>
          <w:sz w:val="28"/>
          <w:lang w:val="en-US" w:eastAsia="zh-CN"/>
        </w:rPr>
        <w:t>4</w:t>
      </w:r>
      <w:r>
        <w:rPr>
          <w:rFonts w:ascii="方正仿宋_GBK" w:eastAsia="方正仿宋_GBK"/>
          <w:b/>
          <w:sz w:val="28"/>
        </w:rPr>
        <w:t>.企业上市补贴资金专项经费绩效目标表</w:t>
      </w:r>
      <w:bookmarkEnd w:id="4"/>
      <w:r>
        <w:fldChar w:fldCharType="begin"/>
      </w:r>
      <w:r>
        <w:rPr>
          <w:rFonts w:ascii="方正仿宋_GBK" w:eastAsia="方正仿宋_GBK"/>
          <w:b/>
          <w:sz w:val="28"/>
        </w:rPr>
        <w:instrText xml:space="preserve"> TC 8、企业上市补贴资金专项经费绩效目标表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r>
              <w:rPr>
                <w:rFonts w:ascii="方正书宋_GBK" w:eastAsia="方正书宋_GBK"/>
                <w:b/>
              </w:rPr>
              <w:t>381003秦皇岛经济技术开发区金融工作办公室</w:t>
            </w: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13031121WEI6PR5AB1UMW</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pPr>
              <w:spacing w:line="300" w:lineRule="exact"/>
              <w:jc w:val="left"/>
              <w:rPr>
                <w:rFonts w:ascii="方正书宋_GBK" w:eastAsia="方正书宋_GBK"/>
              </w:rPr>
            </w:pPr>
            <w:r>
              <w:rPr>
                <w:rFonts w:ascii="方正书宋_GBK" w:eastAsia="方正书宋_GBK"/>
              </w:rPr>
              <w:t>企业上市补贴资金专项经费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260.00</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260.00</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3"/>
            </w:pPr>
          </w:p>
        </w:tc>
        <w:tc>
          <w:tcPr>
            <w:tcW w:w="8278" w:type="dxa"/>
            <w:gridSpan w:val="6"/>
            <w:noWrap w:val="0"/>
            <w:vAlign w:val="center"/>
          </w:tcPr>
          <w:p>
            <w:pPr>
              <w:spacing w:line="300" w:lineRule="exact"/>
              <w:jc w:val="left"/>
              <w:rPr>
                <w:rFonts w:ascii="方正书宋_GBK" w:eastAsia="方正书宋_GBK"/>
              </w:rPr>
            </w:pPr>
            <w:r>
              <w:rPr>
                <w:rFonts w:ascii="方正书宋_GBK" w:eastAsia="方正书宋_GBK"/>
              </w:rPr>
              <w:t>预算数260万元。其中：财政资金260万元，其他资金0万元。主要用于落实市级、区级企业上市挂牌政策，按照标准给予上市挂牌企业资金补贴。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3"/>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p>
        </w:tc>
        <w:tc>
          <w:tcPr>
            <w:tcW w:w="1587" w:type="dxa"/>
            <w:tcBorders>
              <w:bottom w:val="single" w:color="000000" w:sz="6" w:space="0"/>
            </w:tcBorders>
            <w:noWrap w:val="0"/>
            <w:vAlign w:val="center"/>
          </w:tcPr>
          <w:p>
            <w:pPr>
              <w:spacing w:line="300" w:lineRule="exact"/>
              <w:jc w:val="center"/>
              <w:rPr>
                <w:rFonts w:ascii="方正书宋_GBK" w:eastAsia="方正书宋_GBK"/>
              </w:rPr>
            </w:pPr>
          </w:p>
        </w:tc>
        <w:tc>
          <w:tcPr>
            <w:tcW w:w="1304" w:type="dxa"/>
            <w:tcBorders>
              <w:bottom w:val="single" w:color="000000" w:sz="6" w:space="0"/>
            </w:tcBorders>
            <w:noWrap w:val="0"/>
            <w:vAlign w:val="center"/>
          </w:tcPr>
          <w:p>
            <w:pPr>
              <w:spacing w:line="300" w:lineRule="exact"/>
              <w:jc w:val="center"/>
              <w:rPr>
                <w:rFonts w:ascii="方正书宋_GBK" w:eastAsia="方正书宋_GBK"/>
              </w:rPr>
            </w:pP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1.按照政策要求，及时、足额发放补贴资金。</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发放补贴</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发放补贴资金企业数量</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上级指示、部门工作职责</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发放情况</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补贴发放率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上级指示、部门工作职责</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上市挂牌企业数量</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全区累计上市挂牌企业数量</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上级指示、部门工作职责</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企业存续时间</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上市挂牌企业存续时间</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上级指示、部门工作职责</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领导指示。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受益企业</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发放补贴资金企业满意度</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上级指示、部门工作职责</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领导指示。</w:t>
            </w:r>
          </w:p>
        </w:tc>
      </w:tr>
    </w:tbl>
    <w:p>
      <w:pPr>
        <w:spacing w:line="300" w:lineRule="exact"/>
        <w:ind w:firstLine="480" w:firstLineChars="200"/>
        <w:jc w:val="left"/>
        <w:sectPr>
          <w:pgSz w:w="16839" w:h="11907" w:orient="landscape"/>
          <w:pgMar w:top="1304" w:right="1984" w:bottom="1304" w:left="1134" w:header="851" w:footer="992" w:gutter="0"/>
          <w:cols w:space="720" w:num="1"/>
          <w:docGrid w:type="lines" w:linePitch="312" w:charSpace="0"/>
        </w:sectPr>
      </w:pPr>
    </w:p>
    <w:p>
      <w:pPr>
        <w:spacing w:line="300" w:lineRule="exact"/>
        <w:ind w:firstLine="480" w:firstLineChars="200"/>
        <w:jc w:val="left"/>
      </w:pPr>
    </w:p>
    <w:p>
      <w:pPr>
        <w:ind w:firstLine="560" w:firstLineChars="200"/>
        <w:jc w:val="left"/>
        <w:outlineLvl w:val="3"/>
        <w:rPr>
          <w:rFonts w:hAnsi="宋体"/>
          <w:b/>
          <w:sz w:val="28"/>
        </w:rPr>
      </w:pPr>
      <w:bookmarkStart w:id="5" w:name="_Toc61808642"/>
      <w:r>
        <w:rPr>
          <w:rFonts w:hint="eastAsia" w:ascii="方正仿宋_GBK" w:eastAsia="方正仿宋_GBK"/>
          <w:b/>
          <w:sz w:val="28"/>
          <w:lang w:val="en-US" w:eastAsia="zh-CN"/>
        </w:rPr>
        <w:t>5</w:t>
      </w:r>
      <w:r>
        <w:rPr>
          <w:rFonts w:ascii="方正仿宋_GBK" w:eastAsia="方正仿宋_GBK"/>
          <w:b/>
          <w:sz w:val="28"/>
        </w:rPr>
        <w:t>.金融服务、监管业务活动费（原名称为防范打击非法集资宣传费）绩效目标表</w:t>
      </w:r>
      <w:bookmarkEnd w:id="5"/>
      <w:r>
        <w:fldChar w:fldCharType="begin"/>
      </w:r>
      <w:r>
        <w:rPr>
          <w:rFonts w:ascii="方正仿宋_GBK" w:eastAsia="方正仿宋_GBK"/>
          <w:b/>
          <w:sz w:val="28"/>
        </w:rPr>
        <w:instrText xml:space="preserve"> TC 9、金融服务、监管业务活动费（原名称为防范打击非法集资宣传费）绩效目标表 \f C \l 1 </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r>
              <w:rPr>
                <w:rFonts w:ascii="方正书宋_GBK" w:eastAsia="方正书宋_GBK"/>
                <w:b/>
              </w:rPr>
              <w:t>381003秦皇岛经济技术开发区金融工作办公室</w:t>
            </w: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13031121XGTBG0LCOMZVG</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pPr>
              <w:spacing w:line="300" w:lineRule="exact"/>
              <w:jc w:val="left"/>
              <w:rPr>
                <w:rFonts w:ascii="方正书宋_GBK" w:eastAsia="方正书宋_GBK"/>
              </w:rPr>
            </w:pPr>
            <w:r>
              <w:rPr>
                <w:rFonts w:ascii="方正书宋_GBK" w:eastAsia="方正书宋_GBK"/>
              </w:rPr>
              <w:t>金融服务、监管业务活动费（原名称为防范打击非法集资宣传费）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5.00</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5.00</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3"/>
            </w:pPr>
          </w:p>
        </w:tc>
        <w:tc>
          <w:tcPr>
            <w:tcW w:w="8278" w:type="dxa"/>
            <w:gridSpan w:val="6"/>
            <w:noWrap w:val="0"/>
            <w:vAlign w:val="center"/>
          </w:tcPr>
          <w:p>
            <w:pPr>
              <w:spacing w:line="300" w:lineRule="exact"/>
              <w:jc w:val="left"/>
              <w:rPr>
                <w:rFonts w:ascii="方正书宋_GBK" w:eastAsia="方正书宋_GBK"/>
              </w:rPr>
            </w:pPr>
            <w:r>
              <w:rPr>
                <w:rFonts w:ascii="方正书宋_GBK" w:eastAsia="方正书宋_GBK"/>
              </w:rPr>
              <w:t>预算数5万元。其中：财政资金5万元，其他资金0万元。主要用于防范打击非法集资宣传活动、金融领域扫黑除恶、金融服务实体经济等业务活动。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3"/>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p>
        </w:tc>
        <w:tc>
          <w:tcPr>
            <w:tcW w:w="1587" w:type="dxa"/>
            <w:tcBorders>
              <w:bottom w:val="single" w:color="000000" w:sz="6" w:space="0"/>
            </w:tcBorders>
            <w:noWrap w:val="0"/>
            <w:vAlign w:val="center"/>
          </w:tcPr>
          <w:p>
            <w:pPr>
              <w:spacing w:line="300" w:lineRule="exact"/>
              <w:jc w:val="center"/>
              <w:rPr>
                <w:rFonts w:ascii="方正书宋_GBK" w:eastAsia="方正书宋_GBK"/>
              </w:rPr>
            </w:pPr>
          </w:p>
        </w:tc>
        <w:tc>
          <w:tcPr>
            <w:tcW w:w="1304" w:type="dxa"/>
            <w:tcBorders>
              <w:bottom w:val="single" w:color="000000" w:sz="6" w:space="0"/>
            </w:tcBorders>
            <w:noWrap w:val="0"/>
            <w:vAlign w:val="center"/>
          </w:tcPr>
          <w:p>
            <w:pPr>
              <w:spacing w:line="300" w:lineRule="exact"/>
              <w:jc w:val="center"/>
              <w:rPr>
                <w:rFonts w:ascii="方正书宋_GBK" w:eastAsia="方正书宋_GBK"/>
              </w:rPr>
            </w:pP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1.1、防范、打击非法集资</w:t>
            </w:r>
          </w:p>
          <w:p>
            <w:pPr>
              <w:spacing w:line="300" w:lineRule="exact"/>
              <w:jc w:val="left"/>
              <w:rPr>
                <w:rFonts w:ascii="方正书宋_GBK" w:eastAsia="方正书宋_GBK"/>
              </w:rPr>
            </w:pPr>
            <w:r>
              <w:rPr>
                <w:rFonts w:ascii="方正书宋_GBK" w:eastAsia="方正书宋_GBK"/>
              </w:rPr>
              <w:t>2.2、金融领域扫黑除恶；</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制作宣传品</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制作宣传品数量</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上级指示、部门工作职责</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组织宣传活动</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组织宣传活动次数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上级指示、部门工作职责</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ascii="方正书宋_GBK" w:eastAsia="方正书宋_GBK"/>
              </w:rPr>
            </w:pPr>
          </w:p>
        </w:tc>
        <w:tc>
          <w:tcPr>
            <w:tcW w:w="1134" w:type="dxa"/>
            <w:noWrap w:val="0"/>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节约成本</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高效利用业务经费</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上级指示、部门工作职责</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金融风险防范意识</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举办风险防范宣传活动，金融风险防范意识进一步增强</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上级指示、部门工作职责</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noWrap w:val="0"/>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受益人群</w:t>
            </w:r>
          </w:p>
        </w:tc>
        <w:tc>
          <w:tcPr>
            <w:tcW w:w="2891" w:type="dxa"/>
            <w:noWrap w:val="0"/>
            <w:vAlign w:val="center"/>
          </w:tcPr>
          <w:p>
            <w:pPr>
              <w:spacing w:line="300" w:lineRule="exact"/>
              <w:jc w:val="left"/>
              <w:rPr>
                <w:rFonts w:ascii="方正书宋_GBK" w:eastAsia="方正书宋_GBK"/>
              </w:rPr>
            </w:pPr>
            <w:r>
              <w:rPr>
                <w:rFonts w:ascii="方正书宋_GBK" w:eastAsia="方正书宋_GBK"/>
              </w:rPr>
              <w:t>受益人群满意度</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上级指示、部门工作职责</w:t>
            </w:r>
          </w:p>
        </w:tc>
        <w:tc>
          <w:tcPr>
            <w:tcW w:w="1701" w:type="dxa"/>
            <w:noWrap w:val="0"/>
            <w:vAlign w:val="center"/>
          </w:tcPr>
          <w:p>
            <w:pPr>
              <w:spacing w:line="300" w:lineRule="exact"/>
              <w:jc w:val="left"/>
              <w:rPr>
                <w:rFonts w:ascii="方正书宋_GBK" w:hAnsi="Times New Roman" w:eastAsia="方正书宋_GBK"/>
                <w:kern w:val="2"/>
                <w:sz w:val="21"/>
                <w:szCs w:val="24"/>
                <w:lang w:val="en-US" w:eastAsia="zh-CN" w:bidi="ar-SA"/>
              </w:rPr>
            </w:pPr>
            <w:r>
              <w:rPr>
                <w:rFonts w:ascii="方正书宋_GBK" w:eastAsia="方正书宋_GBK"/>
              </w:rPr>
              <w:t>实际工作需求</w:t>
            </w:r>
          </w:p>
        </w:tc>
      </w:tr>
    </w:tbl>
    <w:p>
      <w:pPr>
        <w:spacing w:line="300" w:lineRule="exact"/>
        <w:ind w:firstLine="480" w:firstLineChars="200"/>
        <w:jc w:val="left"/>
        <w:sectPr>
          <w:pgSz w:w="16839" w:h="11907" w:orient="landscape"/>
          <w:pgMar w:top="1304" w:right="1984" w:bottom="1304" w:left="1134" w:header="851" w:footer="992" w:gutter="0"/>
          <w:cols w:space="720" w:num="1"/>
          <w:docGrid w:type="lines" w:linePitch="312"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2022年，秦皇岛经济技术开发区金融工作办公室安排政府采购预算0.00万元。具体内容见下表。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8674"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0" w:type="dxa"/>
            <w:gridSpan w:val="8"/>
            <w:vAlign w:val="center"/>
          </w:tcPr>
          <w:p>
            <w:pPr>
              <w:pStyle w:val="15"/>
            </w:pPr>
            <w:r>
              <w:t>政府采购金额（当年部门预算安排资金）</w:t>
            </w:r>
          </w:p>
        </w:tc>
        <w:tc>
          <w:tcPr>
            <w:tcW w:w="964" w:type="dxa"/>
            <w:vMerge w:val="restart"/>
            <w:vAlign w:val="center"/>
          </w:tcPr>
          <w:p>
            <w:pPr>
              <w:pStyle w:val="15"/>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    款结转</w:t>
            </w:r>
          </w:p>
        </w:tc>
        <w:tc>
          <w:tcPr>
            <w:tcW w:w="964" w:type="dxa"/>
            <w:vAlign w:val="center"/>
          </w:tcPr>
          <w:p>
            <w:pPr>
              <w:pStyle w:val="15"/>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8"/>
            </w:pPr>
          </w:p>
        </w:tc>
        <w:tc>
          <w:tcPr>
            <w:tcW w:w="850" w:type="dxa"/>
            <w:vAlign w:val="center"/>
          </w:tcPr>
          <w:p>
            <w:pPr>
              <w:pStyle w:val="16"/>
            </w:pPr>
          </w:p>
        </w:tc>
        <w:tc>
          <w:tcPr>
            <w:tcW w:w="850"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秦皇岛经济技术开发区金融工作办公室上年末固定资产金额为</w:t>
      </w:r>
      <w:r>
        <w:rPr>
          <w:rFonts w:hint="eastAsia" w:eastAsia="方正仿宋_GBK" w:cs="Times New Roman"/>
          <w:b w:val="0"/>
          <w:color w:val="000000"/>
          <w:sz w:val="28"/>
          <w:lang w:val="en-US" w:eastAsia="zh-CN"/>
        </w:rPr>
        <w:t>15.88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5669" w:type="dxa"/>
            <w:gridSpan w:val="2"/>
            <w:tcBorders>
              <w:top w:val="single" w:color="FFFFFF" w:sz="6" w:space="0"/>
              <w:left w:val="single" w:color="FFFFFF" w:sz="6" w:space="0"/>
              <w:right w:val="single" w:color="FFFFFF" w:sz="6" w:space="0"/>
            </w:tcBorders>
            <w:vAlign w:val="center"/>
          </w:tcPr>
          <w:p>
            <w:pPr>
              <w:pStyle w:val="12"/>
            </w:pPr>
            <w:r>
              <w:t>截止时间：202</w:t>
            </w:r>
            <w:r>
              <w:rPr>
                <w:rFonts w:hint="eastAsia"/>
                <w:lang w:val="en-US" w:eastAsia="zh-CN"/>
              </w:rPr>
              <w:t>0</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5"/>
            </w:pPr>
            <w:r>
              <w:t>项   目</w:t>
            </w:r>
          </w:p>
        </w:tc>
        <w:tc>
          <w:tcPr>
            <w:tcW w:w="2835" w:type="dxa"/>
            <w:vAlign w:val="center"/>
          </w:tcPr>
          <w:p>
            <w:pPr>
              <w:pStyle w:val="15"/>
            </w:pPr>
            <w:r>
              <w:t>数量</w:t>
            </w:r>
          </w:p>
        </w:tc>
        <w:tc>
          <w:tcPr>
            <w:tcW w:w="2835"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方正书宋_GBK"/>
                <w:lang w:eastAsia="zh-CN"/>
              </w:rPr>
            </w:pPr>
            <w:r>
              <w:rPr>
                <w:rFonts w:hint="eastAsia"/>
                <w:lang w:eastAsia="zh-CN"/>
              </w:rPr>
              <w:t>资产总额</w:t>
            </w:r>
          </w:p>
        </w:tc>
        <w:tc>
          <w:tcPr>
            <w:tcW w:w="2835" w:type="dxa"/>
            <w:vAlign w:val="center"/>
          </w:tcPr>
          <w:p>
            <w:pPr>
              <w:pStyle w:val="18"/>
              <w:rPr>
                <w:rFonts w:hint="default" w:eastAsia="方正书宋_GBK"/>
                <w:lang w:val="en-US" w:eastAsia="zh-CN"/>
              </w:rPr>
            </w:pPr>
            <w:r>
              <w:rPr>
                <w:rFonts w:hint="eastAsia"/>
                <w:lang w:val="en-US" w:eastAsia="zh-CN"/>
              </w:rPr>
              <w:t>---</w:t>
            </w:r>
          </w:p>
        </w:tc>
        <w:tc>
          <w:tcPr>
            <w:tcW w:w="2835" w:type="dxa"/>
            <w:vAlign w:val="center"/>
          </w:tcPr>
          <w:p>
            <w:pPr>
              <w:pStyle w:val="16"/>
              <w:rPr>
                <w:rFonts w:hint="default" w:eastAsia="方正书宋_GBK"/>
                <w:lang w:val="en-US" w:eastAsia="zh-CN"/>
              </w:rPr>
            </w:pPr>
            <w:r>
              <w:rPr>
                <w:rFonts w:hint="eastAsia"/>
                <w:lang w:val="en-US" w:eastAsia="zh-CN"/>
              </w:rPr>
              <w:t>15.88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default"/>
                <w:lang w:val="en-US" w:eastAsia="zh-CN"/>
              </w:rPr>
            </w:pPr>
            <w:r>
              <w:rPr>
                <w:rFonts w:hint="eastAsia"/>
                <w:lang w:val="en-US" w:eastAsia="zh-CN"/>
              </w:rPr>
              <w:t>1、房屋（平方米）</w:t>
            </w:r>
          </w:p>
        </w:tc>
        <w:tc>
          <w:tcPr>
            <w:tcW w:w="2835" w:type="dxa"/>
            <w:vAlign w:val="center"/>
          </w:tcPr>
          <w:p>
            <w:pPr>
              <w:pStyle w:val="18"/>
              <w:rPr>
                <w:rFonts w:hint="default"/>
                <w:lang w:val="en-US" w:eastAsia="zh-CN"/>
              </w:rPr>
            </w:pPr>
            <w:r>
              <w:rPr>
                <w:rFonts w:hint="eastAsia"/>
                <w:lang w:val="en-US" w:eastAsia="zh-CN"/>
              </w:rPr>
              <w:t>0</w:t>
            </w:r>
          </w:p>
        </w:tc>
        <w:tc>
          <w:tcPr>
            <w:tcW w:w="2835" w:type="dxa"/>
            <w:vAlign w:val="center"/>
          </w:tcPr>
          <w:p>
            <w:pPr>
              <w:pStyle w:val="16"/>
              <w:rPr>
                <w:rFonts w:hint="default"/>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lang w:eastAsia="zh-CN"/>
              </w:rPr>
            </w:pPr>
            <w:r>
              <w:rPr>
                <w:rFonts w:hint="eastAsia"/>
                <w:lang w:eastAsia="zh-CN"/>
              </w:rPr>
              <w:t>其中：办公用房（平方米）</w:t>
            </w:r>
          </w:p>
        </w:tc>
        <w:tc>
          <w:tcPr>
            <w:tcW w:w="2835" w:type="dxa"/>
            <w:vAlign w:val="center"/>
          </w:tcPr>
          <w:p>
            <w:pPr>
              <w:pStyle w:val="18"/>
              <w:rPr>
                <w:rFonts w:hint="default"/>
                <w:lang w:val="en-US" w:eastAsia="zh-CN"/>
              </w:rPr>
            </w:pPr>
            <w:r>
              <w:rPr>
                <w:rFonts w:hint="eastAsia"/>
                <w:lang w:val="en-US" w:eastAsia="zh-CN"/>
              </w:rPr>
              <w:t>0</w:t>
            </w:r>
          </w:p>
        </w:tc>
        <w:tc>
          <w:tcPr>
            <w:tcW w:w="2835" w:type="dxa"/>
            <w:vAlign w:val="center"/>
          </w:tcPr>
          <w:p>
            <w:pPr>
              <w:pStyle w:val="16"/>
              <w:rPr>
                <w:rFonts w:hint="default"/>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default"/>
                <w:lang w:val="en-US" w:eastAsia="zh-CN"/>
              </w:rPr>
            </w:pPr>
            <w:r>
              <w:rPr>
                <w:rFonts w:hint="eastAsia"/>
                <w:lang w:val="en-US" w:eastAsia="zh-CN"/>
              </w:rPr>
              <w:t>2、车辆（台、辆）</w:t>
            </w:r>
          </w:p>
        </w:tc>
        <w:tc>
          <w:tcPr>
            <w:tcW w:w="2835" w:type="dxa"/>
            <w:vAlign w:val="center"/>
          </w:tcPr>
          <w:p>
            <w:pPr>
              <w:pStyle w:val="18"/>
              <w:rPr>
                <w:rFonts w:hint="default"/>
                <w:lang w:val="en-US" w:eastAsia="zh-CN"/>
              </w:rPr>
            </w:pPr>
            <w:r>
              <w:rPr>
                <w:rFonts w:hint="eastAsia"/>
                <w:lang w:val="en-US" w:eastAsia="zh-CN"/>
              </w:rPr>
              <w:t>0</w:t>
            </w:r>
          </w:p>
        </w:tc>
        <w:tc>
          <w:tcPr>
            <w:tcW w:w="2835" w:type="dxa"/>
            <w:vAlign w:val="center"/>
          </w:tcPr>
          <w:p>
            <w:pPr>
              <w:pStyle w:val="16"/>
              <w:rPr>
                <w:rFonts w:hint="default"/>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default"/>
                <w:lang w:val="en-US" w:eastAsia="zh-CN"/>
              </w:rPr>
            </w:pPr>
            <w:r>
              <w:rPr>
                <w:rFonts w:hint="eastAsia"/>
                <w:lang w:val="en-US" w:eastAsia="zh-CN"/>
              </w:rPr>
              <w:t>3、单价20万以上的设备</w:t>
            </w:r>
          </w:p>
        </w:tc>
        <w:tc>
          <w:tcPr>
            <w:tcW w:w="2835" w:type="dxa"/>
            <w:vAlign w:val="center"/>
          </w:tcPr>
          <w:p>
            <w:pPr>
              <w:pStyle w:val="18"/>
              <w:rPr>
                <w:rFonts w:hint="default"/>
                <w:lang w:val="en-US" w:eastAsia="zh-CN"/>
              </w:rPr>
            </w:pPr>
            <w:r>
              <w:rPr>
                <w:rFonts w:hint="eastAsia"/>
                <w:lang w:val="en-US" w:eastAsia="zh-CN"/>
              </w:rPr>
              <w:t>0</w:t>
            </w:r>
          </w:p>
        </w:tc>
        <w:tc>
          <w:tcPr>
            <w:tcW w:w="2835" w:type="dxa"/>
            <w:vAlign w:val="center"/>
          </w:tcPr>
          <w:p>
            <w:pPr>
              <w:pStyle w:val="16"/>
              <w:rPr>
                <w:rFonts w:hint="default"/>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default"/>
                <w:lang w:val="en-US" w:eastAsia="zh-CN"/>
              </w:rPr>
            </w:pPr>
            <w:r>
              <w:rPr>
                <w:rFonts w:hint="eastAsia"/>
                <w:lang w:val="en-US" w:eastAsia="zh-CN"/>
              </w:rPr>
              <w:t>4、其他固定资产</w:t>
            </w:r>
          </w:p>
        </w:tc>
        <w:tc>
          <w:tcPr>
            <w:tcW w:w="2835" w:type="dxa"/>
            <w:vAlign w:val="center"/>
          </w:tcPr>
          <w:p>
            <w:pPr>
              <w:pStyle w:val="18"/>
              <w:rPr>
                <w:rFonts w:hint="default"/>
                <w:lang w:val="en-US" w:eastAsia="zh-CN"/>
              </w:rPr>
            </w:pPr>
            <w:r>
              <w:rPr>
                <w:rFonts w:hint="eastAsia"/>
                <w:lang w:val="en-US" w:eastAsia="zh-CN"/>
              </w:rPr>
              <w:t>---</w:t>
            </w:r>
          </w:p>
        </w:tc>
        <w:tc>
          <w:tcPr>
            <w:tcW w:w="2835" w:type="dxa"/>
            <w:vAlign w:val="center"/>
          </w:tcPr>
          <w:p>
            <w:pPr>
              <w:pStyle w:val="16"/>
              <w:rPr>
                <w:rFonts w:hint="default"/>
                <w:lang w:val="en-US" w:eastAsia="zh-CN"/>
              </w:rPr>
            </w:pPr>
            <w:r>
              <w:rPr>
                <w:rFonts w:hint="eastAsia"/>
                <w:lang w:val="en-US" w:eastAsia="zh-CN"/>
              </w:rPr>
              <w:t>15.88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YzYjVlZjAwYjJiYTZlZTY5ZDdhMTU5M2QwNmExN2QifQ=="/>
  </w:docVars>
  <w:rsids>
    <w:rsidRoot w:val="00000000"/>
    <w:rsid w:val="09590670"/>
    <w:rsid w:val="096363C2"/>
    <w:rsid w:val="0B984ADC"/>
    <w:rsid w:val="0CD00B14"/>
    <w:rsid w:val="1ACB6B16"/>
    <w:rsid w:val="1F9221C7"/>
    <w:rsid w:val="24FC4ED2"/>
    <w:rsid w:val="25914708"/>
    <w:rsid w:val="25EC2EBE"/>
    <w:rsid w:val="2ED12572"/>
    <w:rsid w:val="2F1919D0"/>
    <w:rsid w:val="38900B74"/>
    <w:rsid w:val="419A44D7"/>
    <w:rsid w:val="446D7E3C"/>
    <w:rsid w:val="6C3310E7"/>
    <w:rsid w:val="733B37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jc w:val="left"/>
    </w:pPr>
    <w:rPr>
      <w:rFonts w:ascii="仿宋_GB2312" w:hAnsi="宋体" w:eastAsia="仿宋_GB2312"/>
    </w:rPr>
  </w:style>
  <w:style w:type="paragraph" w:styleId="3">
    <w:name w:val="toc 3"/>
    <w:basedOn w:val="1"/>
    <w:next w:val="1"/>
    <w:qFormat/>
    <w:uiPriority w:val="0"/>
    <w:pPr>
      <w:ind w:left="48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2" Type="http://schemas.openxmlformats.org/officeDocument/2006/relationships/fontTable" Target="fontTable.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2022-03-15T10:25:46Z</dcterms:created>
  <dcterms:modified xsi:type="dcterms:W3CDTF">2022-03-15T02:25:46Z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2022-03-15T10:25:42Z</dcterms:created>
  <dcterms:modified xsi:type="dcterms:W3CDTF">2022-03-15T02:25:42Z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2022-03-15T10:25:48Z</dcterms:created>
  <dcterms:modified xsi:type="dcterms:W3CDTF">2022-03-15T02:25:48Z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2022-03-15T10:25:50Z</dcterms:created>
  <dcterms:modified xsi:type="dcterms:W3CDTF">2022-03-15T02:25:50Z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2022-03-15T10:25:41Z</dcterms:created>
  <dcterms:modified xsi:type="dcterms:W3CDTF">2022-03-15T02:25:41Z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2022-03-15T10:25:42Z</dcterms:created>
  <dcterms:modified xsi:type="dcterms:W3CDTF">2022-03-15T02:25:42Z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53ec516-66d7-43a7-8735-aa237f068fb0}">
  <ds:schemaRefs/>
</ds:datastoreItem>
</file>

<file path=customXml/itemProps10.xml><?xml version="1.0" encoding="utf-8"?>
<ds:datastoreItem xmlns:ds="http://schemas.openxmlformats.org/officeDocument/2006/customXml" ds:itemID="{3a01c159-4180-4db7-b804-df6f3afd8a2d}">
  <ds:schemaRefs/>
</ds:datastoreItem>
</file>

<file path=customXml/itemProps11.xml><?xml version="1.0" encoding="utf-8"?>
<ds:datastoreItem xmlns:ds="http://schemas.openxmlformats.org/officeDocument/2006/customXml" ds:itemID="{72f43960-afa4-42d0-8256-6f1e6f76346a}">
  <ds:schemaRefs/>
</ds:datastoreItem>
</file>

<file path=customXml/itemProps12.xml><?xml version="1.0" encoding="utf-8"?>
<ds:datastoreItem xmlns:ds="http://schemas.openxmlformats.org/officeDocument/2006/customXml" ds:itemID="{c71e8de1-d9b1-4eb5-870b-1fe5c33f7a5b}">
  <ds:schemaRefs/>
</ds:datastoreItem>
</file>

<file path=customXml/itemProps13.xml><?xml version="1.0" encoding="utf-8"?>
<ds:datastoreItem xmlns:ds="http://schemas.openxmlformats.org/officeDocument/2006/customXml" ds:itemID="{3826bdc2-b2c6-4e8f-b0e1-eed1f411c96d}">
  <ds:schemaRefs/>
</ds:datastoreItem>
</file>

<file path=customXml/itemProps14.xml><?xml version="1.0" encoding="utf-8"?>
<ds:datastoreItem xmlns:ds="http://schemas.openxmlformats.org/officeDocument/2006/customXml" ds:itemID="{1adc8f6f-29fd-48fe-94d7-a9a00340744f}">
  <ds:schemaRefs/>
</ds:datastoreItem>
</file>

<file path=customXml/itemProps15.xml><?xml version="1.0" encoding="utf-8"?>
<ds:datastoreItem xmlns:ds="http://schemas.openxmlformats.org/officeDocument/2006/customXml" ds:itemID="{a050cf13-95d8-411c-aec4-70684e253279}">
  <ds:schemaRefs/>
</ds:datastoreItem>
</file>

<file path=customXml/itemProps16.xml><?xml version="1.0" encoding="utf-8"?>
<ds:datastoreItem xmlns:ds="http://schemas.openxmlformats.org/officeDocument/2006/customXml" ds:itemID="{4246805f-5bef-4f9f-821e-fda5fa85a60c}">
  <ds:schemaRefs/>
</ds:datastoreItem>
</file>

<file path=customXml/itemProps17.xml><?xml version="1.0" encoding="utf-8"?>
<ds:datastoreItem xmlns:ds="http://schemas.openxmlformats.org/officeDocument/2006/customXml" ds:itemID="{857f8b59-03e4-4149-94ef-b2ae9cd44db4}">
  <ds:schemaRefs/>
</ds:datastoreItem>
</file>

<file path=customXml/itemProps18.xml><?xml version="1.0" encoding="utf-8"?>
<ds:datastoreItem xmlns:ds="http://schemas.openxmlformats.org/officeDocument/2006/customXml" ds:itemID="{929a8598-371b-416a-966f-498f6dc551cf}">
  <ds:schemaRefs/>
</ds:datastoreItem>
</file>

<file path=customXml/itemProps19.xml><?xml version="1.0" encoding="utf-8"?>
<ds:datastoreItem xmlns:ds="http://schemas.openxmlformats.org/officeDocument/2006/customXml" ds:itemID="{6f7cacd9-719b-48a3-be6e-03f2d6035895}">
  <ds:schemaRefs/>
</ds:datastoreItem>
</file>

<file path=customXml/itemProps2.xml><?xml version="1.0" encoding="utf-8"?>
<ds:datastoreItem xmlns:ds="http://schemas.openxmlformats.org/officeDocument/2006/customXml" ds:itemID="{1c64e8a1-6540-4bb8-a096-891220b5f9c7}">
  <ds:schemaRefs/>
</ds:datastoreItem>
</file>

<file path=customXml/itemProps20.xml><?xml version="1.0" encoding="utf-8"?>
<ds:datastoreItem xmlns:ds="http://schemas.openxmlformats.org/officeDocument/2006/customXml" ds:itemID="{20783bdd-98cc-47a0-bfd0-38177c87abf8}">
  <ds:schemaRefs/>
</ds:datastoreItem>
</file>

<file path=customXml/itemProps21.xml><?xml version="1.0" encoding="utf-8"?>
<ds:datastoreItem xmlns:ds="http://schemas.openxmlformats.org/officeDocument/2006/customXml" ds:itemID="{dae99129-8fb3-466b-b006-831e5d0d0576}">
  <ds:schemaRefs/>
</ds:datastoreItem>
</file>

<file path=customXml/itemProps22.xml><?xml version="1.0" encoding="utf-8"?>
<ds:datastoreItem xmlns:ds="http://schemas.openxmlformats.org/officeDocument/2006/customXml" ds:itemID="{e0e01770-6e33-4de8-aa47-c304a349951d}">
  <ds:schemaRefs/>
</ds:datastoreItem>
</file>

<file path=customXml/itemProps23.xml><?xml version="1.0" encoding="utf-8"?>
<ds:datastoreItem xmlns:ds="http://schemas.openxmlformats.org/officeDocument/2006/customXml" ds:itemID="{64d52236-ca57-4bb4-b555-9f4491fbb694}">
  <ds:schemaRefs/>
</ds:datastoreItem>
</file>

<file path=customXml/itemProps24.xml><?xml version="1.0" encoding="utf-8"?>
<ds:datastoreItem xmlns:ds="http://schemas.openxmlformats.org/officeDocument/2006/customXml" ds:itemID="{f6edcb17-2f24-4a8d-854b-80104e1aa7ec}">
  <ds:schemaRefs/>
</ds:datastoreItem>
</file>

<file path=customXml/itemProps25.xml><?xml version="1.0" encoding="utf-8"?>
<ds:datastoreItem xmlns:ds="http://schemas.openxmlformats.org/officeDocument/2006/customXml" ds:itemID="{efdb3ef1-fd76-4a93-8395-20fc50825fc2}">
  <ds:schemaRefs/>
</ds:datastoreItem>
</file>

<file path=customXml/itemProps26.xml><?xml version="1.0" encoding="utf-8"?>
<ds:datastoreItem xmlns:ds="http://schemas.openxmlformats.org/officeDocument/2006/customXml" ds:itemID="{3b21d16a-5137-4407-a117-af32338f8389}">
  <ds:schemaRefs/>
</ds:datastoreItem>
</file>

<file path=customXml/itemProps27.xml><?xml version="1.0" encoding="utf-8"?>
<ds:datastoreItem xmlns:ds="http://schemas.openxmlformats.org/officeDocument/2006/customXml" ds:itemID="{b0ea0be8-e6e1-47fc-a3bb-5de3d3c02ab2}">
  <ds:schemaRefs/>
</ds:datastoreItem>
</file>

<file path=customXml/itemProps28.xml><?xml version="1.0" encoding="utf-8"?>
<ds:datastoreItem xmlns:ds="http://schemas.openxmlformats.org/officeDocument/2006/customXml" ds:itemID="{0278d14a-da9f-49e0-86c6-178fb6c14545}">
  <ds:schemaRefs/>
</ds:datastoreItem>
</file>

<file path=customXml/itemProps29.xml><?xml version="1.0" encoding="utf-8"?>
<ds:datastoreItem xmlns:ds="http://schemas.openxmlformats.org/officeDocument/2006/customXml" ds:itemID="{ff05a573-3020-4f58-988c-e71624d1d7e3}">
  <ds:schemaRefs/>
</ds:datastoreItem>
</file>

<file path=customXml/itemProps3.xml><?xml version="1.0" encoding="utf-8"?>
<ds:datastoreItem xmlns:ds="http://schemas.openxmlformats.org/officeDocument/2006/customXml" ds:itemID="{83a7be3e-c4fb-48d3-bdae-a22be832c289}">
  <ds:schemaRefs/>
</ds:datastoreItem>
</file>

<file path=customXml/itemProps30.xml><?xml version="1.0" encoding="utf-8"?>
<ds:datastoreItem xmlns:ds="http://schemas.openxmlformats.org/officeDocument/2006/customXml" ds:itemID="{89444b70-8bc0-4777-857b-1c925c069785}">
  <ds:schemaRefs/>
</ds:datastoreItem>
</file>

<file path=customXml/itemProps31.xml><?xml version="1.0" encoding="utf-8"?>
<ds:datastoreItem xmlns:ds="http://schemas.openxmlformats.org/officeDocument/2006/customXml" ds:itemID="{9e4b93fc-8cc1-469a-86e0-1b9fae6d2022}">
  <ds:schemaRefs/>
</ds:datastoreItem>
</file>

<file path=customXml/itemProps32.xml><?xml version="1.0" encoding="utf-8"?>
<ds:datastoreItem xmlns:ds="http://schemas.openxmlformats.org/officeDocument/2006/customXml" ds:itemID="{0846d1e0-3d0b-4c6d-994a-6a80f37901f8}">
  <ds:schemaRefs/>
</ds:datastoreItem>
</file>

<file path=customXml/itemProps33.xml><?xml version="1.0" encoding="utf-8"?>
<ds:datastoreItem xmlns:ds="http://schemas.openxmlformats.org/officeDocument/2006/customXml" ds:itemID="{cc2b66ab-4936-41c3-b15d-de892e32c2f0}">
  <ds:schemaRefs/>
</ds:datastoreItem>
</file>

<file path=customXml/itemProps34.xml><?xml version="1.0" encoding="utf-8"?>
<ds:datastoreItem xmlns:ds="http://schemas.openxmlformats.org/officeDocument/2006/customXml" ds:itemID="{bc9902f1-45d3-41b8-b190-5054ed1cd2be}">
  <ds:schemaRefs/>
</ds:datastoreItem>
</file>

<file path=customXml/itemProps35.xml><?xml version="1.0" encoding="utf-8"?>
<ds:datastoreItem xmlns:ds="http://schemas.openxmlformats.org/officeDocument/2006/customXml" ds:itemID="{471584b0-d354-41a1-9b81-84910f27fb8c}">
  <ds:schemaRefs/>
</ds:datastoreItem>
</file>

<file path=customXml/itemProps36.xml><?xml version="1.0" encoding="utf-8"?>
<ds:datastoreItem xmlns:ds="http://schemas.openxmlformats.org/officeDocument/2006/customXml" ds:itemID="{b299e742-31a7-4bd4-8ecd-c027b8e20954}">
  <ds:schemaRefs/>
</ds:datastoreItem>
</file>

<file path=customXml/itemProps37.xml><?xml version="1.0" encoding="utf-8"?>
<ds:datastoreItem xmlns:ds="http://schemas.openxmlformats.org/officeDocument/2006/customXml" ds:itemID="{a5cb2048-cebd-4310-8843-5ef06eecb46d}">
  <ds:schemaRefs/>
</ds:datastoreItem>
</file>

<file path=customXml/itemProps38.xml><?xml version="1.0" encoding="utf-8"?>
<ds:datastoreItem xmlns:ds="http://schemas.openxmlformats.org/officeDocument/2006/customXml" ds:itemID="{64888a7b-d8ee-4b90-b6fe-5ddd7edb0848}">
  <ds:schemaRefs/>
</ds:datastoreItem>
</file>

<file path=customXml/itemProps39.xml><?xml version="1.0" encoding="utf-8"?>
<ds:datastoreItem xmlns:ds="http://schemas.openxmlformats.org/officeDocument/2006/customXml" ds:itemID="{9ab6865c-21b1-4e4a-be0b-9baba549fb01}">
  <ds:schemaRefs/>
</ds:datastoreItem>
</file>

<file path=customXml/itemProps4.xml><?xml version="1.0" encoding="utf-8"?>
<ds:datastoreItem xmlns:ds="http://schemas.openxmlformats.org/officeDocument/2006/customXml" ds:itemID="{c4951cdb-fb1c-4595-aa12-2b090c68c637}">
  <ds:schemaRefs/>
</ds:datastoreItem>
</file>

<file path=customXml/itemProps40.xml><?xml version="1.0" encoding="utf-8"?>
<ds:datastoreItem xmlns:ds="http://schemas.openxmlformats.org/officeDocument/2006/customXml" ds:itemID="{ec01b243-851e-4a3a-bf5a-56a3fbf74515}">
  <ds:schemaRefs/>
</ds:datastoreItem>
</file>

<file path=customXml/itemProps41.xml><?xml version="1.0" encoding="utf-8"?>
<ds:datastoreItem xmlns:ds="http://schemas.openxmlformats.org/officeDocument/2006/customXml" ds:itemID="{b259a854-3267-4501-8a63-b2c9246e7128}">
  <ds:schemaRefs/>
</ds:datastoreItem>
</file>

<file path=customXml/itemProps42.xml><?xml version="1.0" encoding="utf-8"?>
<ds:datastoreItem xmlns:ds="http://schemas.openxmlformats.org/officeDocument/2006/customXml" ds:itemID="{27bee650-4157-433f-bf63-eb0a4c9c12db}">
  <ds:schemaRefs/>
</ds:datastoreItem>
</file>

<file path=customXml/itemProps43.xml><?xml version="1.0" encoding="utf-8"?>
<ds:datastoreItem xmlns:ds="http://schemas.openxmlformats.org/officeDocument/2006/customXml" ds:itemID="{826c3288-283a-4c56-b49f-61e458649bec}">
  <ds:schemaRefs/>
</ds:datastoreItem>
</file>

<file path=customXml/itemProps44.xml><?xml version="1.0" encoding="utf-8"?>
<ds:datastoreItem xmlns:ds="http://schemas.openxmlformats.org/officeDocument/2006/customXml" ds:itemID="{b15e33bf-636d-451e-bc8e-9e551eac47af}">
  <ds:schemaRefs/>
</ds:datastoreItem>
</file>

<file path=customXml/itemProps45.xml><?xml version="1.0" encoding="utf-8"?>
<ds:datastoreItem xmlns:ds="http://schemas.openxmlformats.org/officeDocument/2006/customXml" ds:itemID="{722675da-dcce-444f-bc11-ba180b36ef8e}">
  <ds:schemaRefs/>
</ds:datastoreItem>
</file>

<file path=customXml/itemProps46.xml><?xml version="1.0" encoding="utf-8"?>
<ds:datastoreItem xmlns:ds="http://schemas.openxmlformats.org/officeDocument/2006/customXml" ds:itemID="{f050bf11-5ac7-4b87-8712-800e12fdfc13}">
  <ds:schemaRefs/>
</ds:datastoreItem>
</file>

<file path=customXml/itemProps5.xml><?xml version="1.0" encoding="utf-8"?>
<ds:datastoreItem xmlns:ds="http://schemas.openxmlformats.org/officeDocument/2006/customXml" ds:itemID="{bc6ae03b-54cc-4f77-ae73-6686b632a5c6}">
  <ds:schemaRefs/>
</ds:datastoreItem>
</file>

<file path=customXml/itemProps6.xml><?xml version="1.0" encoding="utf-8"?>
<ds:datastoreItem xmlns:ds="http://schemas.openxmlformats.org/officeDocument/2006/customXml" ds:itemID="{001086cb-450a-4d1a-ad85-6f06b81aef0b}">
  <ds:schemaRefs/>
</ds:datastoreItem>
</file>

<file path=customXml/itemProps7.xml><?xml version="1.0" encoding="utf-8"?>
<ds:datastoreItem xmlns:ds="http://schemas.openxmlformats.org/officeDocument/2006/customXml" ds:itemID="{8fc3e629-fc2f-4cd0-a782-440cf4c38427}">
  <ds:schemaRefs/>
</ds:datastoreItem>
</file>

<file path=customXml/itemProps8.xml><?xml version="1.0" encoding="utf-8"?>
<ds:datastoreItem xmlns:ds="http://schemas.openxmlformats.org/officeDocument/2006/customXml" ds:itemID="{3e7d4595-fc34-4284-b06e-2d4de22fe10d}">
  <ds:schemaRefs/>
</ds:datastoreItem>
</file>

<file path=customXml/itemProps9.xml><?xml version="1.0" encoding="utf-8"?>
<ds:datastoreItem xmlns:ds="http://schemas.openxmlformats.org/officeDocument/2006/customXml" ds:itemID="{44ea2b0d-691c-40ca-8b14-f06df9ec85c0}">
  <ds:schemaRefs/>
</ds:datastoreItem>
</file>

<file path=docProps/app.xml><?xml version="1.0" encoding="utf-8"?>
<Properties xmlns="http://schemas.openxmlformats.org/officeDocument/2006/extended-properties" xmlns:vt="http://schemas.openxmlformats.org/officeDocument/2006/docPropsVTypes">
  <Pages>37</Pages>
  <Words>6507</Words>
  <Characters>7808</Characters>
  <TotalTime>10</TotalTime>
  <ScaleCrop>false</ScaleCrop>
  <LinksUpToDate>false</LinksUpToDate>
  <CharactersWithSpaces>7967</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2022-03-15T10:25:00Z</dcterms:created>
  <dc:creator>Administrator</dc:creator>
  <cp:lastModifiedBy>zts</cp:lastModifiedBy>
  <dcterms:modified xsi:type="dcterms:W3CDTF">2023-11-06T02:40:15Z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A32C8478D6854DA1A7001FA1878EB57A</vt:lpwstr>
  </property>
</Properties>
</file>