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150" w:afterAutospacing="0" w:line="660" w:lineRule="atLeast"/>
        <w:ind w:left="0" w:right="0" w:firstLine="0"/>
        <w:jc w:val="both"/>
        <w:rPr>
          <w:rFonts w:hint="default" w:asciiTheme="majorEastAsia" w:hAnsiTheme="majorEastAsia" w:eastAsiaTheme="majorEastAsia" w:cstheme="majorEastAsia"/>
          <w:b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附件5：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150" w:afterAutospacing="0" w:line="660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44"/>
          <w:szCs w:val="44"/>
          <w:u w:val="none"/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防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  <w:t>止返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贫监测对象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  <w:t>审定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60" w:lineRule="atLeast"/>
        <w:ind w:left="0" w:right="0" w:firstLine="640"/>
        <w:jc w:val="left"/>
        <w:rPr>
          <w:rFonts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经综合审定，同意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渤海乡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上报的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温树仁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户认定为防止返贫监测对象。同时，将其录入全国防止返贫监测和衔接推进乡村振兴信息系统，根据实际情况，因户施策，精准制定帮扶计划，及时开展帮扶。</w:t>
      </w:r>
    </w:p>
    <w:p>
      <w:pPr>
        <w:spacing w:line="560" w:lineRule="exact"/>
        <w:ind w:firstLine="640" w:firstLineChars="200"/>
        <w:jc w:val="center"/>
        <w:textAlignment w:val="baseline"/>
        <w:rPr>
          <w:rStyle w:val="8"/>
          <w:rFonts w:ascii="黑体" w:hAnsi="黑体" w:eastAsia="黑体" w:cs="黑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sz w:val="32"/>
          <w:szCs w:val="32"/>
          <w:lang w:val="en-US" w:eastAsia="zh-CN"/>
        </w:rPr>
        <w:t>新增</w:t>
      </w:r>
      <w:r>
        <w:rPr>
          <w:rStyle w:val="8"/>
          <w:rFonts w:hint="eastAsia" w:ascii="黑体" w:hAnsi="黑体" w:eastAsia="黑体" w:cs="黑体"/>
          <w:sz w:val="32"/>
          <w:szCs w:val="32"/>
          <w:lang w:eastAsia="zh-CN"/>
        </w:rPr>
        <w:t>防止返贫监测对象</w:t>
      </w:r>
      <w:r>
        <w:rPr>
          <w:rStyle w:val="8"/>
          <w:rFonts w:hint="eastAsia" w:ascii="黑体" w:hAnsi="黑体" w:eastAsia="黑体" w:cs="黑体"/>
          <w:sz w:val="32"/>
          <w:szCs w:val="32"/>
        </w:rPr>
        <w:t>名单</w:t>
      </w:r>
    </w:p>
    <w:tbl>
      <w:tblPr>
        <w:tblStyle w:val="6"/>
        <w:tblW w:w="8327" w:type="dxa"/>
        <w:tblInd w:w="-5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2161"/>
        <w:gridCol w:w="1635"/>
        <w:gridCol w:w="35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946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8"/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16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乡（街）</w:t>
            </w:r>
          </w:p>
        </w:tc>
        <w:tc>
          <w:tcPr>
            <w:tcW w:w="1635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村</w:t>
            </w:r>
          </w:p>
        </w:tc>
        <w:tc>
          <w:tcPr>
            <w:tcW w:w="3585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监测对象</w:t>
            </w:r>
            <w:r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户主姓名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946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8"/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8"/>
                <w:rFonts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161" w:type="dxa"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Style w:val="8"/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渤海乡</w:t>
            </w:r>
          </w:p>
        </w:tc>
        <w:tc>
          <w:tcPr>
            <w:tcW w:w="1635" w:type="dxa"/>
            <w:vAlign w:val="center"/>
          </w:tcPr>
          <w:p>
            <w:pPr>
              <w:spacing w:line="560" w:lineRule="exact"/>
              <w:ind w:firstLine="320" w:firstLineChars="100"/>
              <w:jc w:val="center"/>
              <w:textAlignment w:val="baseline"/>
              <w:rPr>
                <w:rStyle w:val="8"/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东姜庄村</w:t>
            </w:r>
          </w:p>
        </w:tc>
        <w:tc>
          <w:tcPr>
            <w:tcW w:w="3585" w:type="dxa"/>
            <w:vAlign w:val="center"/>
          </w:tcPr>
          <w:p>
            <w:pPr>
              <w:spacing w:line="560" w:lineRule="exact"/>
              <w:ind w:firstLine="320" w:firstLineChars="100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温树仁</w:t>
            </w:r>
          </w:p>
        </w:tc>
      </w:tr>
    </w:tbl>
    <w:p>
      <w:pPr>
        <w:pStyle w:val="2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60" w:lineRule="atLeast"/>
        <w:ind w:right="0"/>
        <w:jc w:val="both"/>
        <w:rPr>
          <w:rFonts w:hint="eastAsia" w:ascii="微软雅黑" w:hAnsi="微软雅黑" w:eastAsia="微软雅黑" w:cs="微软雅黑"/>
          <w:i w:val="0"/>
          <w:color w:val="333333"/>
          <w:sz w:val="32"/>
          <w:szCs w:val="32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tLeast"/>
        <w:ind w:left="2547" w:leftChars="608" w:right="0" w:hanging="1270" w:hangingChars="397"/>
        <w:jc w:val="center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tLeast"/>
        <w:ind w:left="2547" w:leftChars="608" w:right="0" w:hanging="1270" w:hangingChars="397"/>
        <w:jc w:val="center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240" w:lineRule="atLeast"/>
        <w:ind w:left="2547" w:leftChars="608" w:right="0" w:hanging="1270" w:hangingChars="397"/>
        <w:jc w:val="center"/>
        <w:textAlignment w:val="auto"/>
        <w:rPr>
          <w:rFonts w:hint="default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秦皇岛经济技术开发区乡村振兴局                          2023年8月31日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4451A"/>
    <w:rsid w:val="0A63326F"/>
    <w:rsid w:val="0DDC24F5"/>
    <w:rsid w:val="0F1779A2"/>
    <w:rsid w:val="17B56799"/>
    <w:rsid w:val="1C7A4ED5"/>
    <w:rsid w:val="1FCC7ECB"/>
    <w:rsid w:val="20B14955"/>
    <w:rsid w:val="235671F4"/>
    <w:rsid w:val="294E2B71"/>
    <w:rsid w:val="31F075BE"/>
    <w:rsid w:val="329D2976"/>
    <w:rsid w:val="3BF8311D"/>
    <w:rsid w:val="3BFF6C3F"/>
    <w:rsid w:val="459C27DE"/>
    <w:rsid w:val="4BAB4589"/>
    <w:rsid w:val="50657E79"/>
    <w:rsid w:val="52EE0B5B"/>
    <w:rsid w:val="54D01FD1"/>
    <w:rsid w:val="6B8602F9"/>
    <w:rsid w:val="70E17012"/>
    <w:rsid w:val="76295172"/>
    <w:rsid w:val="7637471B"/>
    <w:rsid w:val="777311F9"/>
    <w:rsid w:val="7E79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2022-06-16T01:19:00Z</dcterms:created>
  <dc:creator>Administrator</dc:creator>
  <cp:lastModifiedBy>Administrator</cp:lastModifiedBy>
  <cp:lastPrinted>2023-09-04T08:48:47Z</cp:lastPrinted>
  <dcterms:modified xsi:type="dcterms:W3CDTF">2023-09-04T08:54:16Z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