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体检人员须知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体检严禁弄虚作假、冒名顶替，一经发现，取消资格。体检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体检时</w:t>
      </w:r>
      <w:r>
        <w:rPr>
          <w:rFonts w:hint="eastAsia" w:ascii="仿宋_GB2312" w:hAnsi="仿宋_GB2312" w:eastAsia="仿宋_GB2312" w:cs="仿宋_GB2312"/>
          <w:sz w:val="32"/>
          <w:szCs w:val="32"/>
        </w:rPr>
        <w:t>封存手机，体检结束后，统一取回。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抽签决定体检顺序号，并签署姓名、身份证号。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如实填写《体检人员病史调查表》，如隐瞒病史影响体检结果的，后果自负。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按体检顺序号对应的组别排队。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体检现场实行封闭管理，无关人员禁止入内。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体检人员在体检期间严禁使用通讯工具、严禁互相探听体检号码、禁止与医护人员私下接触。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体检需进行采血、B超等检查，在受检前需禁食、禁水。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体检人员要服从工作人员管理，按顺序号检查所有项目，无漏检。若自动放弃某一检查项目，视为体检不合格。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体检人员在体检前需先交费，体检费用每人2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0元，发票由体检医院出具。</w:t>
      </w:r>
    </w:p>
    <w:p>
      <w:pPr>
        <w:spacing w:line="460" w:lineRule="exact"/>
        <w:ind w:firstLine="4640" w:firstLineChars="1450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879C5"/>
    <w:rsid w:val="6B0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aaa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2023-02-27T07:10:00Z</dcterms:created>
  <dc:creator>Administrator</dc:creator>
  <cp:lastModifiedBy>Administrator</cp:lastModifiedBy>
  <dcterms:modified xsi:type="dcterms:W3CDTF">2023-02-27T07:10:24Z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